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8520EB" w:rsidRDefault="002D1250" w:rsidP="000C4FFF">
      <w:pPr>
        <w:pStyle w:val="NoSpacing"/>
        <w:jc w:val="center"/>
        <w:rPr>
          <w:rFonts w:ascii="Algerian" w:hAnsi="Algerian"/>
          <w:b/>
          <w:bCs/>
          <w:sz w:val="64"/>
          <w:szCs w:val="64"/>
        </w:rPr>
      </w:pPr>
      <w:r w:rsidRPr="008520EB">
        <w:rPr>
          <w:rFonts w:ascii="Algerian" w:hAnsi="Algerian"/>
          <w:b/>
          <w:bCs/>
          <w:sz w:val="64"/>
          <w:szCs w:val="64"/>
        </w:rPr>
        <w:t>Shabbos Stories</w:t>
      </w:r>
      <w:r w:rsidR="00297DFD" w:rsidRPr="008520EB">
        <w:rPr>
          <w:rFonts w:ascii="Algerian" w:hAnsi="Algerian"/>
          <w:b/>
          <w:bCs/>
          <w:sz w:val="64"/>
          <w:szCs w:val="64"/>
        </w:rPr>
        <w:t xml:space="preserve"> </w:t>
      </w:r>
      <w:r w:rsidR="000D7498" w:rsidRPr="008520EB">
        <w:rPr>
          <w:rFonts w:ascii="Algerian" w:hAnsi="Algerian"/>
          <w:b/>
          <w:bCs/>
          <w:sz w:val="64"/>
          <w:szCs w:val="64"/>
        </w:rPr>
        <w:t>F</w:t>
      </w:r>
      <w:r w:rsidRPr="008520EB">
        <w:rPr>
          <w:rFonts w:ascii="Algerian" w:hAnsi="Algerian"/>
          <w:b/>
          <w:bCs/>
          <w:sz w:val="64"/>
          <w:szCs w:val="64"/>
        </w:rPr>
        <w:t>or</w:t>
      </w:r>
    </w:p>
    <w:p w14:paraId="51B55236" w14:textId="022C4696" w:rsidR="00DF71EB" w:rsidRPr="008520EB" w:rsidRDefault="008520EB" w:rsidP="000C4FFF">
      <w:pPr>
        <w:pStyle w:val="NoSpacing"/>
        <w:jc w:val="center"/>
        <w:rPr>
          <w:rFonts w:ascii="Algerian" w:hAnsi="Algerian"/>
          <w:b/>
          <w:bCs/>
          <w:sz w:val="64"/>
          <w:szCs w:val="64"/>
        </w:rPr>
      </w:pPr>
      <w:r w:rsidRPr="008520EB">
        <w:rPr>
          <w:rFonts w:ascii="Algerian" w:hAnsi="Algerian"/>
          <w:b/>
          <w:bCs/>
          <w:sz w:val="64"/>
          <w:szCs w:val="64"/>
        </w:rPr>
        <w:t>Succos/simchas torah</w:t>
      </w:r>
      <w:r w:rsidR="00EE7DC7" w:rsidRPr="008520EB">
        <w:rPr>
          <w:rFonts w:ascii="Algerian" w:hAnsi="Algerian"/>
          <w:b/>
          <w:bCs/>
          <w:sz w:val="64"/>
          <w:szCs w:val="64"/>
        </w:rPr>
        <w:t xml:space="preserve"> </w:t>
      </w:r>
      <w:r w:rsidR="003F74CC" w:rsidRPr="008520EB">
        <w:rPr>
          <w:rFonts w:ascii="Algerian" w:hAnsi="Algerian"/>
          <w:b/>
          <w:bCs/>
          <w:sz w:val="64"/>
          <w:szCs w:val="64"/>
        </w:rPr>
        <w:t>578</w:t>
      </w:r>
      <w:r w:rsidR="00FB4B5C" w:rsidRPr="008520EB">
        <w:rPr>
          <w:rFonts w:ascii="Algerian" w:hAnsi="Algerian"/>
          <w:b/>
          <w:bCs/>
          <w:sz w:val="64"/>
          <w:szCs w:val="64"/>
        </w:rPr>
        <w:t>7</w:t>
      </w:r>
    </w:p>
    <w:p w14:paraId="69A1BB5A" w14:textId="786671F9" w:rsidR="002D1250" w:rsidRDefault="002D1250" w:rsidP="002D1250">
      <w:pPr>
        <w:autoSpaceDE w:val="0"/>
        <w:autoSpaceDN w:val="0"/>
        <w:adjustRightInd w:val="0"/>
        <w:spacing w:after="0" w:line="240" w:lineRule="auto"/>
        <w:jc w:val="center"/>
        <w:rPr>
          <w:rFonts w:ascii="Times New Roman" w:hAnsi="Times New Roman" w:cs="Times New Roman"/>
          <w:sz w:val="28"/>
          <w:szCs w:val="28"/>
          <w:lang w:bidi="he-IL"/>
        </w:rPr>
      </w:pPr>
      <w:r>
        <w:rPr>
          <w:rFonts w:ascii="Times New Roman" w:hAnsi="Times New Roman" w:cs="Times New Roman"/>
          <w:sz w:val="28"/>
          <w:szCs w:val="28"/>
          <w:lang w:bidi="he-IL"/>
        </w:rPr>
        <w:t>Vol</w:t>
      </w:r>
      <w:r w:rsidR="002215C2">
        <w:rPr>
          <w:rFonts w:ascii="Times New Roman" w:hAnsi="Times New Roman" w:cs="Times New Roman"/>
          <w:sz w:val="28"/>
          <w:szCs w:val="28"/>
          <w:lang w:bidi="he-IL"/>
        </w:rPr>
        <w:t>ume</w:t>
      </w:r>
      <w:r>
        <w:rPr>
          <w:rFonts w:ascii="Times New Roman" w:hAnsi="Times New Roman" w:cs="Times New Roman"/>
          <w:sz w:val="28"/>
          <w:szCs w:val="28"/>
          <w:lang w:bidi="he-IL"/>
        </w:rPr>
        <w:t xml:space="preserve"> 1</w:t>
      </w:r>
      <w:r w:rsidR="00FB4B5C">
        <w:rPr>
          <w:rFonts w:ascii="Times New Roman" w:hAnsi="Times New Roman" w:cs="Times New Roman"/>
          <w:sz w:val="28"/>
          <w:szCs w:val="28"/>
          <w:lang w:bidi="he-IL"/>
        </w:rPr>
        <w:t>8</w:t>
      </w:r>
      <w:r>
        <w:rPr>
          <w:rFonts w:ascii="Times New Roman" w:hAnsi="Times New Roman" w:cs="Times New Roman"/>
          <w:sz w:val="28"/>
          <w:szCs w:val="28"/>
          <w:lang w:bidi="he-IL"/>
        </w:rPr>
        <w:t xml:space="preserve">, </w:t>
      </w:r>
      <w:r w:rsidR="002215C2">
        <w:rPr>
          <w:rFonts w:ascii="Times New Roman" w:hAnsi="Times New Roman" w:cs="Times New Roman"/>
          <w:sz w:val="28"/>
          <w:szCs w:val="28"/>
          <w:lang w:bidi="he-IL"/>
        </w:rPr>
        <w:t xml:space="preserve"> </w:t>
      </w:r>
      <w:r w:rsidR="0054521E">
        <w:rPr>
          <w:rFonts w:ascii="Times New Roman" w:hAnsi="Times New Roman" w:cs="Times New Roman"/>
          <w:sz w:val="28"/>
          <w:szCs w:val="28"/>
          <w:lang w:bidi="he-IL"/>
        </w:rPr>
        <w:t xml:space="preserve">Issue </w:t>
      </w:r>
      <w:r w:rsidR="009B6A2E">
        <w:rPr>
          <w:rFonts w:ascii="Times New Roman" w:hAnsi="Times New Roman" w:cs="Times New Roman"/>
          <w:sz w:val="28"/>
          <w:szCs w:val="28"/>
          <w:lang w:bidi="he-IL"/>
        </w:rPr>
        <w:t>3</w:t>
      </w:r>
      <w:r w:rsidR="00DA3189">
        <w:rPr>
          <w:rFonts w:ascii="Times New Roman" w:hAnsi="Times New Roman" w:cs="Times New Roman"/>
          <w:sz w:val="28"/>
          <w:szCs w:val="28"/>
          <w:lang w:bidi="he-IL"/>
        </w:rPr>
        <w:t xml:space="preserve"> </w:t>
      </w:r>
      <w:r w:rsidR="00572ECB">
        <w:rPr>
          <w:rFonts w:ascii="Times New Roman" w:hAnsi="Times New Roman" w:cs="Times New Roman"/>
          <w:sz w:val="28"/>
          <w:szCs w:val="28"/>
          <w:lang w:bidi="he-IL"/>
        </w:rPr>
        <w:t xml:space="preserve"> </w:t>
      </w:r>
      <w:r w:rsidR="00AA6746">
        <w:rPr>
          <w:rFonts w:ascii="Times New Roman" w:hAnsi="Times New Roman" w:cs="Times New Roman"/>
          <w:sz w:val="28"/>
          <w:szCs w:val="28"/>
          <w:lang w:bidi="he-IL"/>
        </w:rPr>
        <w:t>1</w:t>
      </w:r>
      <w:r w:rsidR="00CE062F">
        <w:rPr>
          <w:rFonts w:ascii="Times New Roman" w:hAnsi="Times New Roman" w:cs="Times New Roman"/>
          <w:sz w:val="28"/>
          <w:szCs w:val="28"/>
          <w:lang w:bidi="he-IL"/>
        </w:rPr>
        <w:t>5-</w:t>
      </w:r>
      <w:r w:rsidR="00DA28DC">
        <w:rPr>
          <w:rFonts w:ascii="Times New Roman" w:hAnsi="Times New Roman" w:cs="Times New Roman"/>
          <w:sz w:val="28"/>
          <w:szCs w:val="28"/>
          <w:lang w:bidi="he-IL"/>
        </w:rPr>
        <w:t>23</w:t>
      </w:r>
      <w:r w:rsidR="00A939BF">
        <w:rPr>
          <w:rFonts w:ascii="Times New Roman" w:hAnsi="Times New Roman" w:cs="Times New Roman"/>
          <w:sz w:val="28"/>
          <w:szCs w:val="28"/>
          <w:lang w:bidi="he-IL"/>
        </w:rPr>
        <w:t xml:space="preserve"> </w:t>
      </w:r>
      <w:proofErr w:type="spellStart"/>
      <w:r w:rsidR="001A170B">
        <w:rPr>
          <w:rFonts w:ascii="Times New Roman" w:hAnsi="Times New Roman" w:cs="Times New Roman"/>
          <w:sz w:val="28"/>
          <w:szCs w:val="28"/>
          <w:lang w:bidi="he-IL"/>
        </w:rPr>
        <w:t>Tishrei</w:t>
      </w:r>
      <w:proofErr w:type="spellEnd"/>
      <w:r w:rsidR="00F700C7">
        <w:rPr>
          <w:rFonts w:ascii="Times New Roman" w:hAnsi="Times New Roman" w:cs="Times New Roman"/>
          <w:sz w:val="28"/>
          <w:szCs w:val="28"/>
          <w:lang w:bidi="he-IL"/>
        </w:rPr>
        <w:t>/</w:t>
      </w:r>
      <w:r w:rsidR="001A170B">
        <w:rPr>
          <w:rFonts w:ascii="Times New Roman" w:hAnsi="Times New Roman" w:cs="Times New Roman"/>
          <w:sz w:val="28"/>
          <w:szCs w:val="28"/>
          <w:lang w:bidi="he-IL"/>
        </w:rPr>
        <w:t>Sept</w:t>
      </w:r>
      <w:r w:rsidR="00DA28DC">
        <w:rPr>
          <w:rFonts w:ascii="Times New Roman" w:hAnsi="Times New Roman" w:cs="Times New Roman"/>
          <w:sz w:val="28"/>
          <w:szCs w:val="28"/>
          <w:lang w:bidi="he-IL"/>
        </w:rPr>
        <w:t>.</w:t>
      </w:r>
      <w:r w:rsidR="001A170B">
        <w:rPr>
          <w:rFonts w:ascii="Times New Roman" w:hAnsi="Times New Roman" w:cs="Times New Roman"/>
          <w:sz w:val="28"/>
          <w:szCs w:val="28"/>
          <w:lang w:bidi="he-IL"/>
        </w:rPr>
        <w:t xml:space="preserve"> </w:t>
      </w:r>
      <w:r w:rsidR="007334E7">
        <w:rPr>
          <w:rFonts w:ascii="Times New Roman" w:hAnsi="Times New Roman" w:cs="Times New Roman"/>
          <w:sz w:val="28"/>
          <w:szCs w:val="28"/>
          <w:lang w:bidi="he-IL"/>
        </w:rPr>
        <w:t>2</w:t>
      </w:r>
      <w:r w:rsidR="00DA28DC">
        <w:rPr>
          <w:rFonts w:ascii="Times New Roman" w:hAnsi="Times New Roman" w:cs="Times New Roman"/>
          <w:sz w:val="28"/>
          <w:szCs w:val="28"/>
          <w:lang w:bidi="he-IL"/>
        </w:rPr>
        <w:t xml:space="preserve">6 – Oct. </w:t>
      </w:r>
      <w:r w:rsidR="00B65F5E">
        <w:rPr>
          <w:rFonts w:ascii="Times New Roman" w:hAnsi="Times New Roman" w:cs="Times New Roman"/>
          <w:sz w:val="28"/>
          <w:szCs w:val="28"/>
          <w:lang w:bidi="he-IL"/>
        </w:rPr>
        <w:t>4</w:t>
      </w:r>
      <w:r>
        <w:rPr>
          <w:rFonts w:ascii="Times New Roman" w:hAnsi="Times New Roman" w:cs="Times New Roman"/>
          <w:sz w:val="28"/>
          <w:szCs w:val="28"/>
          <w:lang w:bidi="he-IL"/>
        </w:rPr>
        <w:t>, 202</w:t>
      </w:r>
      <w:r w:rsidR="0089246B">
        <w:rPr>
          <w:rFonts w:ascii="Times New Roman" w:hAnsi="Times New Roman" w:cs="Times New Roman"/>
          <w:sz w:val="28"/>
          <w:szCs w:val="28"/>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8"/>
          <w:szCs w:val="28"/>
          <w:lang w:bidi="he-IL"/>
        </w:rPr>
      </w:pPr>
      <w:r>
        <w:rPr>
          <w:rFonts w:ascii="Times New Roman" w:hAnsi="Times New Roman" w:cs="Times New Roman"/>
          <w:b/>
          <w:bCs/>
          <w:sz w:val="28"/>
          <w:szCs w:val="28"/>
          <w:lang w:bidi="he-IL"/>
        </w:rPr>
        <w:t xml:space="preserve">Printed </w:t>
      </w:r>
      <w:proofErr w:type="spellStart"/>
      <w:r>
        <w:rPr>
          <w:rFonts w:ascii="Times New Roman" w:hAnsi="Times New Roman" w:cs="Times New Roman"/>
          <w:b/>
          <w:bCs/>
          <w:sz w:val="28"/>
          <w:szCs w:val="28"/>
          <w:lang w:bidi="he-IL"/>
        </w:rPr>
        <w:t>L’illuy</w:t>
      </w:r>
      <w:proofErr w:type="spellEnd"/>
      <w:r>
        <w:rPr>
          <w:rFonts w:ascii="Times New Roman" w:hAnsi="Times New Roman" w:cs="Times New Roman"/>
          <w:b/>
          <w:bCs/>
          <w:sz w:val="28"/>
          <w:szCs w:val="28"/>
          <w:lang w:bidi="he-IL"/>
        </w:rPr>
        <w:t xml:space="preserve"> </w:t>
      </w:r>
      <w:proofErr w:type="spellStart"/>
      <w:r>
        <w:rPr>
          <w:rFonts w:ascii="Times New Roman" w:hAnsi="Times New Roman" w:cs="Times New Roman"/>
          <w:b/>
          <w:bCs/>
          <w:sz w:val="28"/>
          <w:szCs w:val="28"/>
          <w:lang w:bidi="he-IL"/>
        </w:rPr>
        <w:t>nishmas</w:t>
      </w:r>
      <w:proofErr w:type="spellEnd"/>
      <w:r>
        <w:rPr>
          <w:rFonts w:ascii="Times New Roman" w:hAnsi="Times New Roman" w:cs="Times New Roman"/>
          <w:b/>
          <w:bCs/>
          <w:sz w:val="28"/>
          <w:szCs w:val="28"/>
          <w:lang w:bidi="he-IL"/>
        </w:rPr>
        <w:t xml:space="preserve"> Nechama bas R’ Noach, </w:t>
      </w:r>
      <w:proofErr w:type="spellStart"/>
      <w:r>
        <w:rPr>
          <w:rFonts w:ascii="Times New Roman" w:hAnsi="Times New Roman" w:cs="Times New Roman"/>
          <w:b/>
          <w:bCs/>
          <w:sz w:val="28"/>
          <w:szCs w:val="28"/>
          <w:lang w:bidi="he-IL"/>
        </w:rPr>
        <w:t>a”h</w:t>
      </w:r>
      <w:proofErr w:type="spellEnd"/>
    </w:p>
    <w:p w14:paraId="0C7511E1" w14:textId="77777777" w:rsidR="009D57F3" w:rsidRPr="00767C49" w:rsidRDefault="009D57F3" w:rsidP="009D57F3">
      <w:pPr>
        <w:pStyle w:val="NoSpacing"/>
        <w:jc w:val="center"/>
        <w:rPr>
          <w:rFonts w:asciiTheme="majorBidi" w:hAnsiTheme="majorBidi" w:cstheme="majorBidi"/>
          <w:b/>
          <w:bCs/>
          <w:sz w:val="72"/>
          <w:szCs w:val="72"/>
          <w:lang w:bidi="he-IL"/>
        </w:rPr>
      </w:pPr>
      <w:r w:rsidRPr="009D57F3">
        <w:rPr>
          <w:rFonts w:asciiTheme="majorBidi" w:hAnsiTheme="majorBidi" w:cstheme="majorBidi"/>
          <w:b/>
          <w:bCs/>
          <w:sz w:val="72"/>
          <w:szCs w:val="72"/>
          <w:lang w:bidi="he-IL"/>
        </w:rPr>
        <w:t>The Sukkah That Brought an Entire Building Together</w:t>
      </w:r>
    </w:p>
    <w:p w14:paraId="0DEE3280" w14:textId="3BA1AA5C" w:rsidR="00767C49" w:rsidRPr="00767C49" w:rsidRDefault="00767C49" w:rsidP="009D57F3">
      <w:pPr>
        <w:pStyle w:val="NoSpacing"/>
        <w:jc w:val="center"/>
        <w:rPr>
          <w:rFonts w:asciiTheme="majorBidi" w:hAnsiTheme="majorBidi" w:cstheme="majorBidi"/>
          <w:b/>
          <w:bCs/>
          <w:sz w:val="36"/>
          <w:szCs w:val="36"/>
          <w:lang w:bidi="he-IL"/>
        </w:rPr>
      </w:pPr>
      <w:r w:rsidRPr="00767C49">
        <w:rPr>
          <w:rFonts w:asciiTheme="majorBidi" w:hAnsiTheme="majorBidi" w:cstheme="majorBidi"/>
          <w:b/>
          <w:bCs/>
          <w:sz w:val="36"/>
          <w:szCs w:val="36"/>
          <w:lang w:bidi="he-IL"/>
        </w:rPr>
        <w:t>By Inbal Idan</w:t>
      </w:r>
    </w:p>
    <w:p w14:paraId="7481FBDE" w14:textId="77777777" w:rsidR="00767C49" w:rsidRPr="009D57F3" w:rsidRDefault="00767C49" w:rsidP="009D57F3">
      <w:pPr>
        <w:pStyle w:val="NoSpacing"/>
        <w:jc w:val="center"/>
        <w:rPr>
          <w:rFonts w:asciiTheme="majorBidi" w:hAnsiTheme="majorBidi" w:cstheme="majorBidi"/>
          <w:b/>
          <w:bCs/>
          <w:sz w:val="28"/>
          <w:szCs w:val="28"/>
          <w:lang w:bidi="he-IL"/>
        </w:rPr>
      </w:pPr>
    </w:p>
    <w:p w14:paraId="5C1A814B" w14:textId="4724F213" w:rsidR="00B723EE" w:rsidRPr="009D57F3" w:rsidRDefault="00767C49" w:rsidP="00B723EE">
      <w:pPr>
        <w:pStyle w:val="NoSpacing"/>
        <w:jc w:val="center"/>
        <w:rPr>
          <w:rFonts w:asciiTheme="majorBidi" w:hAnsiTheme="majorBidi" w:cstheme="majorBidi"/>
          <w:sz w:val="28"/>
          <w:szCs w:val="28"/>
          <w:lang w:bidi="he-IL"/>
        </w:rPr>
      </w:pPr>
      <w:r w:rsidRPr="00767C49">
        <w:rPr>
          <w:rFonts w:asciiTheme="majorBidi" w:hAnsiTheme="majorBidi" w:cstheme="majorBidi"/>
          <w:noProof/>
          <w:sz w:val="28"/>
          <w:szCs w:val="28"/>
          <w:lang w:bidi="he-IL"/>
        </w:rPr>
        <w:drawing>
          <wp:inline distT="0" distB="0" distL="0" distR="0" wp14:anchorId="3711A2A5" wp14:editId="1C812955">
            <wp:extent cx="5943600" cy="2792730"/>
            <wp:effectExtent l="0" t="0" r="0" b="7620"/>
            <wp:docPr id="864461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61772" name=""/>
                    <pic:cNvPicPr/>
                  </pic:nvPicPr>
                  <pic:blipFill>
                    <a:blip r:embed="rId7"/>
                    <a:stretch>
                      <a:fillRect/>
                    </a:stretch>
                  </pic:blipFill>
                  <pic:spPr>
                    <a:xfrm>
                      <a:off x="0" y="0"/>
                      <a:ext cx="5943600" cy="2792730"/>
                    </a:xfrm>
                    <a:prstGeom prst="rect">
                      <a:avLst/>
                    </a:prstGeom>
                  </pic:spPr>
                </pic:pic>
              </a:graphicData>
            </a:graphic>
          </wp:inline>
        </w:drawing>
      </w:r>
    </w:p>
    <w:p w14:paraId="78C3C347" w14:textId="3284A117" w:rsidR="009D57F3" w:rsidRPr="009D57F3" w:rsidRDefault="009D57F3" w:rsidP="00767C49">
      <w:pPr>
        <w:pStyle w:val="NoSpacing"/>
        <w:jc w:val="center"/>
        <w:rPr>
          <w:rFonts w:asciiTheme="majorBidi" w:hAnsiTheme="majorBidi" w:cstheme="majorBidi"/>
          <w:b/>
          <w:bCs/>
          <w:sz w:val="28"/>
          <w:szCs w:val="28"/>
          <w:lang w:bidi="he-IL"/>
        </w:rPr>
      </w:pPr>
    </w:p>
    <w:p w14:paraId="0927832B" w14:textId="63A8F0F8" w:rsidR="009D57F3" w:rsidRPr="00E319AA" w:rsidRDefault="009D57F3" w:rsidP="008B174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When the real estate agent showed me the apartment, he described it as peaceful, in a well-kept building with a great view and excellent exposure—and, above all,</w:t>
      </w:r>
      <w:r w:rsidR="008B1743">
        <w:rPr>
          <w:rFonts w:asciiTheme="majorBidi" w:hAnsiTheme="majorBidi" w:cstheme="majorBidi"/>
          <w:sz w:val="28"/>
          <w:szCs w:val="28"/>
          <w:lang w:bidi="he-IL"/>
        </w:rPr>
        <w:t xml:space="preserve"> </w:t>
      </w:r>
      <w:r w:rsidRPr="00E319AA">
        <w:rPr>
          <w:rFonts w:asciiTheme="majorBidi" w:hAnsiTheme="majorBidi" w:cstheme="majorBidi"/>
          <w:sz w:val="28"/>
          <w:szCs w:val="28"/>
          <w:lang w:bidi="he-IL"/>
        </w:rPr>
        <w:t>easygoing neighbors. I had been looking for an apartment in the area for a long time, but I didn’t know this building yet. Compared with the other buildings, it had relatively few residents, which was another major advantage for me.</w:t>
      </w:r>
    </w:p>
    <w:p w14:paraId="4BDFAC36"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After my wife and I saw the apartment, we came away impressed. I even tried knocking on one or two neighbors’ doors. Unfortunately, no one answered. The building was quiet and well maintained, exactly as I had been told. Everything looked perfect.</w:t>
      </w:r>
    </w:p>
    <w:p w14:paraId="5EDE782B"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We signed the deal.</w:t>
      </w:r>
    </w:p>
    <w:p w14:paraId="17B500AF" w14:textId="77777777" w:rsidR="009D57F3" w:rsidRPr="00E319AA" w:rsidRDefault="009D57F3" w:rsidP="003448A5">
      <w:pPr>
        <w:pStyle w:val="NoSpacing"/>
        <w:jc w:val="center"/>
        <w:rPr>
          <w:rFonts w:asciiTheme="majorBidi" w:hAnsiTheme="majorBidi" w:cstheme="majorBidi"/>
          <w:b/>
          <w:bCs/>
          <w:sz w:val="28"/>
          <w:szCs w:val="28"/>
          <w:lang w:bidi="he-IL"/>
        </w:rPr>
      </w:pPr>
      <w:r w:rsidRPr="00E319AA">
        <w:rPr>
          <w:rFonts w:asciiTheme="majorBidi" w:hAnsiTheme="majorBidi" w:cstheme="majorBidi"/>
          <w:b/>
          <w:bCs/>
          <w:sz w:val="28"/>
          <w:szCs w:val="28"/>
          <w:lang w:bidi="he-IL"/>
        </w:rPr>
        <w:lastRenderedPageBreak/>
        <w:t>Welcome to the Neighborhood</w:t>
      </w:r>
    </w:p>
    <w:p w14:paraId="15E8051B"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A month later, we were fortunate enough to move in. I’m a very social person, and connecting with people is a core part of who I am, so on the very first day, I went around to the neighbors with boxes of chocolate and candy, offering treats to everyone. Almost all of them opened their doors with a bit of hesitation, their eyes widening when I offered them something. I didn’t really pay attention to their expressions. To me, it felt natural—I was new to the building, right?</w:t>
      </w:r>
    </w:p>
    <w:p w14:paraId="011893E3"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But those were the good days.</w:t>
      </w:r>
    </w:p>
    <w:p w14:paraId="26EE0BFC"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Right afterward, the flood began. One of my children left his bicycle in the entrance. We had made it clear to the kids again and again that bikes should be locked outside, but he had rushed upstairs to grab something from the apartment, and just then a neighbor arrived.</w:t>
      </w:r>
    </w:p>
    <w:p w14:paraId="154E95F2" w14:textId="3023E7DB"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 xml:space="preserve"> immediately came up to our home, furious. He gave an angry lecture about the bike being left there in such an unsafe manner, and then continued: If we intended to join forces with family X, he would make sure we understood who was in charge here.</w:t>
      </w:r>
    </w:p>
    <w:p w14:paraId="02DB2A44"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honestly didn’t understand him. There is no question that a bike left at the building entrance is a safety and sanitation problem, and it absolutely called for a conversation and clarification with my son. But I couldn’t understand what it had to do with family X.</w:t>
      </w:r>
    </w:p>
    <w:p w14:paraId="2CF11728"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There was no such family in the building.</w:t>
      </w:r>
    </w:p>
    <w:p w14:paraId="38122E51"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gently asked what he meant. Eventually, I understood that it was a family that had moved away long ago. They were gone—but the resentment remained, and now I was supposed to fix it.</w:t>
      </w:r>
    </w:p>
    <w:p w14:paraId="2C87A4EB"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calmly explained that I didn’t know what had happened with the former neighbor, but I did know that, it would not happen with me. I would speak with my son. He immediately stressed that we should be careful not to end up like them, because he was going to “make the direction clear right away,” in his words.</w:t>
      </w:r>
    </w:p>
    <w:p w14:paraId="6ACE921A"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That was my introduction.</w:t>
      </w:r>
    </w:p>
    <w:p w14:paraId="11C7DB45"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Within two weeks, I understood that I had moved into a buzzing hive of anger, manipulation, and intrigue. It wasn’t just that neighbor. Later, I learned from him that the son of the downstairs neighbors deliberately threw down his bike as part of their ongoing battle with one another.</w:t>
      </w:r>
    </w:p>
    <w:p w14:paraId="3B33A83B" w14:textId="77777777" w:rsidR="009D57F3" w:rsidRPr="00E319AA" w:rsidRDefault="009D57F3" w:rsidP="003448A5">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But that was only the small story. Everything was wrapped in revenge, rivalries, and petty calculations. For a moment, I felt like I was inside palace corridors, surrounded by all the politics and schemes swirling there. It became a real burden. I’m not someone who can absorb things like that. I can’t bear to hear, see, and understand that this is how people treat one another, no matter how right one person or another may be.</w:t>
      </w:r>
    </w:p>
    <w:p w14:paraId="47C9A1D2" w14:textId="77777777" w:rsidR="009D57F3" w:rsidRPr="00E319AA" w:rsidRDefault="009D57F3" w:rsidP="00E319AA">
      <w:pPr>
        <w:pStyle w:val="NoSpacing"/>
        <w:rPr>
          <w:rFonts w:asciiTheme="majorBidi" w:hAnsiTheme="majorBidi" w:cstheme="majorBidi"/>
          <w:sz w:val="28"/>
          <w:szCs w:val="28"/>
          <w:lang w:bidi="he-IL"/>
        </w:rPr>
      </w:pPr>
      <w:r w:rsidRPr="00E319AA">
        <w:rPr>
          <w:rFonts w:asciiTheme="majorBidi" w:hAnsiTheme="majorBidi" w:cstheme="majorBidi"/>
          <w:sz w:val="28"/>
          <w:szCs w:val="28"/>
          <w:lang w:bidi="he-IL"/>
        </w:rPr>
        <w:lastRenderedPageBreak/>
        <w:t>Even before Rosh Hashanah, I tried to persuade people—maybe someone would soften, forgive, rise above it, and take responsibility for what was happening here. But there was no one to talk to.</w:t>
      </w:r>
    </w:p>
    <w:p w14:paraId="1D51CC95" w14:textId="77777777" w:rsidR="009D57F3" w:rsidRPr="00E319AA" w:rsidRDefault="009D57F3" w:rsidP="00E319AA">
      <w:pPr>
        <w:pStyle w:val="NoSpacing"/>
        <w:rPr>
          <w:rFonts w:asciiTheme="majorBidi" w:hAnsiTheme="majorBidi" w:cstheme="majorBidi"/>
          <w:sz w:val="28"/>
          <w:szCs w:val="28"/>
          <w:lang w:bidi="he-IL"/>
        </w:rPr>
      </w:pPr>
      <w:r w:rsidRPr="00E319AA">
        <w:rPr>
          <w:rFonts w:asciiTheme="majorBidi" w:hAnsiTheme="majorBidi" w:cstheme="majorBidi"/>
          <w:sz w:val="28"/>
          <w:szCs w:val="28"/>
          <w:lang w:bidi="he-IL"/>
        </w:rPr>
        <w:t>It was painful and unbelievable.</w:t>
      </w:r>
    </w:p>
    <w:p w14:paraId="7DAC7FAE" w14:textId="77777777" w:rsidR="000A257C" w:rsidRDefault="000A257C" w:rsidP="00E319AA">
      <w:pPr>
        <w:pStyle w:val="NoSpacing"/>
        <w:rPr>
          <w:rFonts w:asciiTheme="majorBidi" w:hAnsiTheme="majorBidi" w:cstheme="majorBidi"/>
          <w:b/>
          <w:bCs/>
          <w:sz w:val="28"/>
          <w:szCs w:val="28"/>
          <w:lang w:bidi="he-IL"/>
        </w:rPr>
      </w:pPr>
    </w:p>
    <w:p w14:paraId="66223B0E" w14:textId="41F8B7B5" w:rsidR="009D57F3" w:rsidRPr="00E319AA" w:rsidRDefault="009D57F3" w:rsidP="000A257C">
      <w:pPr>
        <w:pStyle w:val="NoSpacing"/>
        <w:jc w:val="center"/>
        <w:rPr>
          <w:rFonts w:asciiTheme="majorBidi" w:hAnsiTheme="majorBidi" w:cstheme="majorBidi"/>
          <w:b/>
          <w:bCs/>
          <w:sz w:val="28"/>
          <w:szCs w:val="28"/>
          <w:lang w:bidi="he-IL"/>
        </w:rPr>
      </w:pPr>
      <w:r w:rsidRPr="00E319AA">
        <w:rPr>
          <w:rFonts w:asciiTheme="majorBidi" w:hAnsiTheme="majorBidi" w:cstheme="majorBidi"/>
          <w:b/>
          <w:bCs/>
          <w:sz w:val="28"/>
          <w:szCs w:val="28"/>
          <w:lang w:bidi="he-IL"/>
        </w:rPr>
        <w:t>The Sukkah No One Thought Could Happen</w:t>
      </w:r>
    </w:p>
    <w:p w14:paraId="4A407A80"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My apartment didn’t have a balcony suitable for a sukkah, and since we are observant, I now had a new problem: Where would I build the sukkah that year?</w:t>
      </w:r>
    </w:p>
    <w:p w14:paraId="26A8685A" w14:textId="77777777" w:rsidR="009D57F3" w:rsidRPr="00E319AA" w:rsidRDefault="009D57F3" w:rsidP="000A257C">
      <w:pPr>
        <w:pStyle w:val="NoSpacing"/>
        <w:jc w:val="both"/>
        <w:rPr>
          <w:rFonts w:asciiTheme="majorBidi" w:hAnsiTheme="majorBidi" w:cstheme="majorBidi"/>
          <w:sz w:val="28"/>
          <w:szCs w:val="28"/>
          <w:lang w:bidi="he-IL"/>
        </w:rPr>
      </w:pPr>
      <w:r w:rsidRPr="00E319AA">
        <w:rPr>
          <w:rFonts w:asciiTheme="majorBidi" w:hAnsiTheme="majorBidi" w:cstheme="majorBidi"/>
          <w:sz w:val="28"/>
          <w:szCs w:val="28"/>
          <w:lang w:bidi="he-IL"/>
        </w:rPr>
        <w:t>I asked one of the neighbors, a religious man, where he built his sukkah. He sighed and told me that every year he traveled elsewhere to celebrate the holiday because here, there was no chance the neighbors would allow it.</w:t>
      </w:r>
    </w:p>
    <w:p w14:paraId="25B81518"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was completely stunned. Was it really that bad?</w:t>
      </w:r>
    </w:p>
    <w:p w14:paraId="220E0FBD"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wasn’t discouraged, but at least I knew what to expect. I went knocking on neighbors’ doors, asking whether I could build a sukkah at the building entrance, where there was a large enough open area that people could still pass through easily and the sukkah would not inconvenience anyone.</w:t>
      </w:r>
    </w:p>
    <w:p w14:paraId="107E8D38"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won’t say it went smoothly, but aside from two neighbors who had trouble giving their consent, I managed to persuade everyone to agree. Of course, I promised that immediately after the holiday, I would take down the sukkah and leave no trace behind.</w:t>
      </w:r>
    </w:p>
    <w:p w14:paraId="61FC62BA"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 night after Yom Kippur, I began putting up the sukkah, as prescribed. With every nail, I prayed to Hashem to help me get through this holiday with great joy, because the whole situation in the building and its sour atmosphere were very difficult for me.</w:t>
      </w:r>
    </w:p>
    <w:p w14:paraId="2A645B0E"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 neighbors came and went, and it seemed that they were even happy to see a lovely sukkah at their entrance.</w:t>
      </w:r>
    </w:p>
    <w:p w14:paraId="6705E7A0"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Then the religious neighbor arrived. He looked at the sukkah and was very surprised that I had received everyone’s approval. I immediately told him he was welcome to celebrate the holiday with us. There was a big sukkah, and we love guests.</w:t>
      </w:r>
    </w:p>
    <w:p w14:paraId="6893C029" w14:textId="77777777" w:rsidR="009D57F3" w:rsidRPr="00E319AA" w:rsidRDefault="009D57F3" w:rsidP="000A257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“It’ll be joyful,” I promised him. “Give it a try.”</w:t>
      </w:r>
    </w:p>
    <w:p w14:paraId="073FD956" w14:textId="77777777" w:rsidR="009D57F3" w:rsidRPr="00E319AA" w:rsidRDefault="009D57F3" w:rsidP="00CD0A2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He smiled and thanked me but said he had already made plans with someone else. The next day, he came back, somewhat embarrassed, and asked whether it would be all right if he and his family came to our sukkah after all, because the place he was supposed to go had canceled for some reason.</w:t>
      </w:r>
    </w:p>
    <w:p w14:paraId="3781760F" w14:textId="77777777" w:rsidR="009D57F3" w:rsidRDefault="009D57F3" w:rsidP="00CD0A2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jumped for joy and started dancing with him. Guests on a holiday—what a joy! He was so moved; he could see firsthand how much I wanted him close.</w:t>
      </w:r>
    </w:p>
    <w:p w14:paraId="10A00EEB" w14:textId="77777777" w:rsidR="00950C1E" w:rsidRPr="00950C1E" w:rsidRDefault="00950C1E" w:rsidP="00CD0A2C">
      <w:pPr>
        <w:pStyle w:val="NoSpacing"/>
        <w:ind w:firstLine="720"/>
        <w:jc w:val="both"/>
        <w:rPr>
          <w:rFonts w:asciiTheme="majorBidi" w:hAnsiTheme="majorBidi" w:cstheme="majorBidi"/>
          <w:sz w:val="8"/>
          <w:szCs w:val="8"/>
          <w:lang w:bidi="he-IL"/>
        </w:rPr>
      </w:pPr>
    </w:p>
    <w:p w14:paraId="73391CAE" w14:textId="77777777" w:rsidR="000A257C" w:rsidRPr="00950C1E" w:rsidRDefault="000A257C" w:rsidP="00E319AA">
      <w:pPr>
        <w:pStyle w:val="NoSpacing"/>
        <w:rPr>
          <w:rFonts w:asciiTheme="majorBidi" w:hAnsiTheme="majorBidi" w:cstheme="majorBidi"/>
          <w:b/>
          <w:bCs/>
          <w:sz w:val="8"/>
          <w:szCs w:val="8"/>
          <w:lang w:bidi="he-IL"/>
        </w:rPr>
      </w:pPr>
    </w:p>
    <w:p w14:paraId="7C9AF1AA" w14:textId="44837DC9" w:rsidR="009D57F3" w:rsidRPr="00E319AA" w:rsidRDefault="009D57F3" w:rsidP="00CD0A2C">
      <w:pPr>
        <w:pStyle w:val="NoSpacing"/>
        <w:jc w:val="center"/>
        <w:rPr>
          <w:rFonts w:asciiTheme="majorBidi" w:hAnsiTheme="majorBidi" w:cstheme="majorBidi"/>
          <w:b/>
          <w:bCs/>
          <w:sz w:val="28"/>
          <w:szCs w:val="28"/>
          <w:lang w:bidi="he-IL"/>
        </w:rPr>
      </w:pPr>
      <w:r w:rsidRPr="00E319AA">
        <w:rPr>
          <w:rFonts w:asciiTheme="majorBidi" w:hAnsiTheme="majorBidi" w:cstheme="majorBidi"/>
          <w:b/>
          <w:bCs/>
          <w:sz w:val="28"/>
          <w:szCs w:val="28"/>
          <w:lang w:bidi="he-IL"/>
        </w:rPr>
        <w:t>An Invitation for Everyone</w:t>
      </w:r>
    </w:p>
    <w:p w14:paraId="5F360D41" w14:textId="77777777" w:rsidR="009D57F3" w:rsidRPr="00E319AA" w:rsidRDefault="009D57F3" w:rsidP="00950C1E">
      <w:pPr>
        <w:pStyle w:val="NoSpacing"/>
        <w:ind w:firstLine="720"/>
        <w:rPr>
          <w:rFonts w:asciiTheme="majorBidi" w:hAnsiTheme="majorBidi" w:cstheme="majorBidi"/>
          <w:sz w:val="28"/>
          <w:szCs w:val="28"/>
          <w:lang w:bidi="he-IL"/>
        </w:rPr>
      </w:pPr>
      <w:r w:rsidRPr="00E319AA">
        <w:rPr>
          <w:rFonts w:asciiTheme="majorBidi" w:hAnsiTheme="majorBidi" w:cstheme="majorBidi"/>
          <w:sz w:val="28"/>
          <w:szCs w:val="28"/>
          <w:lang w:bidi="he-IL"/>
        </w:rPr>
        <w:lastRenderedPageBreak/>
        <w:t>On the eve of the holiday, I went up to all the neighbors, knocking door to door.</w:t>
      </w:r>
    </w:p>
    <w:p w14:paraId="37A75240"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First, I went to Mazal, a widowed neighbor and a kindhearted woman. She was very happy to see me and said she was excited to see a sukkah in the courtyard. She hadn’t seen one in years; it truly took her back to her childhood and her parents’ home.</w:t>
      </w:r>
    </w:p>
    <w:p w14:paraId="290B40B6"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She had grown up in a home that observed Torah and mitzvot, and she had continued to observe as much as she could after getting married. Even today, she is careful about all the laws of kashrut, and her kitchen is strictly kosher, she noted excitedly.</w:t>
      </w:r>
    </w:p>
    <w:p w14:paraId="2FBE4954"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told her that I was truly excited to invite her to join us for the holiday meals. She was a little embarrassed and said she hoped she would feel up to it.</w:t>
      </w:r>
    </w:p>
    <w:p w14:paraId="320FF2BC"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From there, I continued to the older neighbor—the one who had been angry about the bicycle. I invited him too, to come and be with us for the holiday. He smiled, appreciated the gesture, and thanked me.</w:t>
      </w:r>
    </w:p>
    <w:p w14:paraId="28DFDA42"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There was no answer at the final two apartments.</w:t>
      </w:r>
    </w:p>
    <w:p w14:paraId="2A4A5738" w14:textId="77777777" w:rsidR="003D3A6C" w:rsidRDefault="003D3A6C" w:rsidP="00E319AA">
      <w:pPr>
        <w:pStyle w:val="NoSpacing"/>
        <w:rPr>
          <w:rFonts w:asciiTheme="majorBidi" w:hAnsiTheme="majorBidi" w:cstheme="majorBidi"/>
          <w:b/>
          <w:bCs/>
          <w:sz w:val="28"/>
          <w:szCs w:val="28"/>
          <w:lang w:bidi="he-IL"/>
        </w:rPr>
      </w:pPr>
    </w:p>
    <w:p w14:paraId="2EC4E627" w14:textId="7A8DBAF6" w:rsidR="009D57F3" w:rsidRPr="00E319AA" w:rsidRDefault="009D57F3" w:rsidP="003D3A6C">
      <w:pPr>
        <w:pStyle w:val="NoSpacing"/>
        <w:jc w:val="center"/>
        <w:rPr>
          <w:rFonts w:asciiTheme="majorBidi" w:hAnsiTheme="majorBidi" w:cstheme="majorBidi"/>
          <w:b/>
          <w:bCs/>
          <w:sz w:val="28"/>
          <w:szCs w:val="28"/>
          <w:lang w:bidi="he-IL"/>
        </w:rPr>
      </w:pPr>
      <w:r w:rsidRPr="00E319AA">
        <w:rPr>
          <w:rFonts w:asciiTheme="majorBidi" w:hAnsiTheme="majorBidi" w:cstheme="majorBidi"/>
          <w:b/>
          <w:bCs/>
          <w:sz w:val="28"/>
          <w:szCs w:val="28"/>
          <w:lang w:bidi="he-IL"/>
        </w:rPr>
        <w:t>The Sukkah Begins to Work Its Magic</w:t>
      </w:r>
    </w:p>
    <w:p w14:paraId="52BE2748" w14:textId="77777777" w:rsidR="009D57F3" w:rsidRPr="00E319AA" w:rsidRDefault="009D57F3" w:rsidP="003D3A6C">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Holiday eve arrived. I made Kiddush over wine, happy and thrilled to see my family and the neighbors together.</w:t>
      </w:r>
    </w:p>
    <w:p w14:paraId="63F5C913" w14:textId="77777777" w:rsidR="009D57F3" w:rsidRPr="00E319AA" w:rsidRDefault="009D57F3" w:rsidP="003D3A6C">
      <w:pPr>
        <w:pStyle w:val="NoSpacing"/>
        <w:jc w:val="both"/>
        <w:rPr>
          <w:rFonts w:asciiTheme="majorBidi" w:hAnsiTheme="majorBidi" w:cstheme="majorBidi"/>
          <w:sz w:val="28"/>
          <w:szCs w:val="28"/>
          <w:lang w:bidi="he-IL"/>
        </w:rPr>
      </w:pPr>
      <w:r w:rsidRPr="00E319AA">
        <w:rPr>
          <w:rFonts w:asciiTheme="majorBidi" w:hAnsiTheme="majorBidi" w:cstheme="majorBidi"/>
          <w:sz w:val="28"/>
          <w:szCs w:val="28"/>
          <w:lang w:bidi="he-IL"/>
        </w:rPr>
        <w:t>Before we went out to wash our hands, my wife noticed Mazal near the sukkah. She urged her to come in. It seemed Mazal was debating with herself about whether to enter; she was probably embarrassed.</w:t>
      </w:r>
    </w:p>
    <w:p w14:paraId="672FC886" w14:textId="77777777" w:rsidR="009D57F3" w:rsidRPr="00E319AA" w:rsidRDefault="009D57F3" w:rsidP="00226FCB">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No one can say no to my wife.</w:t>
      </w:r>
    </w:p>
    <w:p w14:paraId="2F2CA8BA" w14:textId="77777777" w:rsidR="009D57F3" w:rsidRPr="00E319AA" w:rsidRDefault="009D57F3" w:rsidP="00226FCB">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Mazal told her that she had cooked for the holiday and had large pots of food at home. We told her not to worry—we would bring everything down. I immediately went upstairs to her apartment with my sons.</w:t>
      </w:r>
    </w:p>
    <w:p w14:paraId="5F51BE8F" w14:textId="77777777" w:rsidR="009D57F3" w:rsidRPr="00E319AA" w:rsidRDefault="009D57F3" w:rsidP="00226FCB">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What I saw there... food of every kind, enough for an army battalion. Nothing like it.</w:t>
      </w:r>
    </w:p>
    <w:p w14:paraId="5E086FBB" w14:textId="77777777" w:rsidR="009D57F3" w:rsidRPr="00E319AA" w:rsidRDefault="009D57F3" w:rsidP="00226FCB">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We brought it all down to the sukkah in several trips. She had set a table fit for a king. Everything was there. Mazal is blessed with talented hands, and her food was so delicious.</w:t>
      </w:r>
    </w:p>
    <w:p w14:paraId="04B33579" w14:textId="77777777" w:rsidR="009D57F3" w:rsidRPr="00E319AA" w:rsidRDefault="009D57F3" w:rsidP="00226FCB">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She told us that for years she had longed to cook for a family. Sadly, she had never had the opportunity, and now, with the sukkah and the invitation, it all burst out of her.</w:t>
      </w:r>
    </w:p>
    <w:p w14:paraId="6A1722F2" w14:textId="77777777" w:rsidR="009D57F3" w:rsidRPr="00226FCB" w:rsidRDefault="009D57F3" w:rsidP="00226FCB">
      <w:pPr>
        <w:pStyle w:val="NoSpacing"/>
        <w:jc w:val="center"/>
        <w:rPr>
          <w:rFonts w:asciiTheme="majorBidi" w:hAnsiTheme="majorBidi" w:cstheme="majorBidi"/>
          <w:b/>
          <w:bCs/>
          <w:sz w:val="28"/>
          <w:szCs w:val="28"/>
          <w:lang w:bidi="he-IL"/>
        </w:rPr>
      </w:pPr>
      <w:r w:rsidRPr="00226FCB">
        <w:rPr>
          <w:rFonts w:asciiTheme="majorBidi" w:hAnsiTheme="majorBidi" w:cstheme="majorBidi"/>
          <w:b/>
          <w:bCs/>
          <w:sz w:val="28"/>
          <w:szCs w:val="28"/>
          <w:lang w:bidi="he-IL"/>
        </w:rPr>
        <w:t>It was so moving.</w:t>
      </w:r>
    </w:p>
    <w:p w14:paraId="14A47C67"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was happy that we had been able to give her a family and a holiday atmosphere. We complimented her on the excellent food, and as we enjoyed ourselves and tried to figure out who could possibly finish these quantities, the older neighbor stood at the entrance, a little embarrassed, with a young man beside him.</w:t>
      </w:r>
    </w:p>
    <w:p w14:paraId="054530C5" w14:textId="77777777" w:rsidR="009D57F3" w:rsidRPr="00E319AA" w:rsidRDefault="009D57F3" w:rsidP="00C33CF3">
      <w:pPr>
        <w:pStyle w:val="NoSpacing"/>
        <w:ind w:firstLine="720"/>
        <w:rPr>
          <w:rFonts w:asciiTheme="majorBidi" w:hAnsiTheme="majorBidi" w:cstheme="majorBidi"/>
          <w:sz w:val="28"/>
          <w:szCs w:val="28"/>
          <w:lang w:bidi="he-IL"/>
        </w:rPr>
      </w:pPr>
      <w:r w:rsidRPr="00E319AA">
        <w:rPr>
          <w:rFonts w:asciiTheme="majorBidi" w:hAnsiTheme="majorBidi" w:cstheme="majorBidi"/>
          <w:sz w:val="28"/>
          <w:szCs w:val="28"/>
          <w:lang w:bidi="he-IL"/>
        </w:rPr>
        <w:lastRenderedPageBreak/>
        <w:t>I immediately got up and shook his hand.</w:t>
      </w:r>
    </w:p>
    <w:p w14:paraId="4A6CB5A1" w14:textId="77777777" w:rsidR="009D57F3" w:rsidRPr="00E319AA" w:rsidRDefault="009D57F3" w:rsidP="00C33CF3">
      <w:pPr>
        <w:pStyle w:val="NoSpacing"/>
        <w:ind w:firstLine="720"/>
        <w:rPr>
          <w:rFonts w:asciiTheme="majorBidi" w:hAnsiTheme="majorBidi" w:cstheme="majorBidi"/>
          <w:sz w:val="28"/>
          <w:szCs w:val="28"/>
          <w:lang w:bidi="he-IL"/>
        </w:rPr>
      </w:pPr>
      <w:r w:rsidRPr="00E319AA">
        <w:rPr>
          <w:rFonts w:asciiTheme="majorBidi" w:hAnsiTheme="majorBidi" w:cstheme="majorBidi"/>
          <w:sz w:val="28"/>
          <w:szCs w:val="28"/>
          <w:lang w:bidi="he-IL"/>
        </w:rPr>
        <w:t>“I came with my grandson, so he could see a sukkah for the first time in his life,” he said, half embarrassed.</w:t>
      </w:r>
    </w:p>
    <w:p w14:paraId="4780C6F1"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We immediately arranged chairs for them. They had no choice—they joined us. There was certainly no shortage of food.</w:t>
      </w:r>
    </w:p>
    <w:p w14:paraId="325CE325"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At first, I was worried and a little frightened. Here the neighbors were meeting in my sukkah, and perhaps emotions would erupt and get out of control.</w:t>
      </w:r>
    </w:p>
    <w:p w14:paraId="3082C2E2"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But Hashem heard my prayer and brought peace among us.</w:t>
      </w:r>
    </w:p>
    <w:p w14:paraId="237B13AC"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decided to go over to the neighbors who had not opened their doors for me that afternoon. I thought: If I’m doing this, I’m doing it all the way.</w:t>
      </w:r>
    </w:p>
    <w:p w14:paraId="43AE7078"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A student couple lived in one apartment. I told them about the sukkah and invited them to come down, even just for a few minutes.</w:t>
      </w:r>
    </w:p>
    <w:p w14:paraId="161D9445"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“There’s excellent food,” I promised.</w:t>
      </w:r>
    </w:p>
    <w:p w14:paraId="07CDEB65"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They said they would come down for a short visit.</w:t>
      </w:r>
    </w:p>
    <w:p w14:paraId="01CC2A62"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From there, I went to the last door, where a not-young couple from Eastern Europe lived. They didn’t really understand what I wanted; a sukkah was not something they truly knew about. They looked at me strangely, but as you may have gathered by now, I’m not fazed by reactions like that. I kept talking and talking until they got tired of it and said they were coming down.</w:t>
      </w:r>
    </w:p>
    <w:p w14:paraId="108296EB"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returned to the sukkah. Two minutes later, the students arrived and settled in. It wasn’t long before I saw them emptying and refilling their plates. The older neighbors came down carrying a bouquet of flowers they apparently had at home.</w:t>
      </w:r>
    </w:p>
    <w:p w14:paraId="7CE47A61"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Everyone praised Mazal; perhaps for the first time, they discovered the chef they had in the building. It gave her so much—she blossomed and was happy. Everything she had prepared suddenly had such deep meaning.</w:t>
      </w:r>
    </w:p>
    <w:p w14:paraId="6437D73E"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We began to sing, singing every style—Israeli folk songs, Mizrahi music, Israeli songs, and Hasidic songs, from every corner of the spectrum. The joy was indescribable.</w:t>
      </w:r>
    </w:p>
    <w:p w14:paraId="4D49570A"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 xml:space="preserve">Time passed, and we were still singing. I shared a few brief words of Torah, focusing mainly on the essence of the days of Sukkot. I told them about Simchat Beit </w:t>
      </w:r>
      <w:proofErr w:type="spellStart"/>
      <w:r w:rsidRPr="00E319AA">
        <w:rPr>
          <w:rFonts w:asciiTheme="majorBidi" w:hAnsiTheme="majorBidi" w:cstheme="majorBidi"/>
          <w:sz w:val="28"/>
          <w:szCs w:val="28"/>
          <w:lang w:bidi="he-IL"/>
        </w:rPr>
        <w:t>Hashoevah</w:t>
      </w:r>
      <w:proofErr w:type="spellEnd"/>
      <w:r w:rsidRPr="00E319AA">
        <w:rPr>
          <w:rFonts w:asciiTheme="majorBidi" w:hAnsiTheme="majorBidi" w:cstheme="majorBidi"/>
          <w:sz w:val="28"/>
          <w:szCs w:val="28"/>
          <w:lang w:bidi="he-IL"/>
        </w:rPr>
        <w:t>. For some of them, it was the first time they had ever heard of it.</w:t>
      </w:r>
    </w:p>
    <w:p w14:paraId="119CFB98"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Then we went back to singing, because there is nothing like song to bring worlds closer and open gates.</w:t>
      </w:r>
    </w:p>
    <w:p w14:paraId="4E6CAB58" w14:textId="77777777" w:rsidR="009D57F3" w:rsidRPr="00E319AA" w:rsidRDefault="009D57F3" w:rsidP="00C33CF3">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 meal ended close to midnight. We left the sukkah as though we had been torn out of a magical world and brought back into present-day reality.</w:t>
      </w:r>
    </w:p>
    <w:p w14:paraId="13B00928" w14:textId="77777777" w:rsidR="002E0A2E" w:rsidRDefault="002E0A2E" w:rsidP="00C33CF3">
      <w:pPr>
        <w:pStyle w:val="NoSpacing"/>
        <w:jc w:val="both"/>
        <w:rPr>
          <w:rFonts w:asciiTheme="majorBidi" w:hAnsiTheme="majorBidi" w:cstheme="majorBidi"/>
          <w:b/>
          <w:bCs/>
          <w:sz w:val="28"/>
          <w:szCs w:val="28"/>
          <w:lang w:bidi="he-IL"/>
        </w:rPr>
      </w:pPr>
    </w:p>
    <w:p w14:paraId="39F6207E" w14:textId="4B0B8311" w:rsidR="009D57F3" w:rsidRPr="00E319AA" w:rsidRDefault="009D57F3" w:rsidP="002E0A2E">
      <w:pPr>
        <w:pStyle w:val="NoSpacing"/>
        <w:jc w:val="center"/>
        <w:rPr>
          <w:rFonts w:asciiTheme="majorBidi" w:hAnsiTheme="majorBidi" w:cstheme="majorBidi"/>
          <w:b/>
          <w:bCs/>
          <w:sz w:val="28"/>
          <w:szCs w:val="28"/>
          <w:lang w:bidi="he-IL"/>
        </w:rPr>
      </w:pPr>
      <w:r w:rsidRPr="00E319AA">
        <w:rPr>
          <w:rFonts w:asciiTheme="majorBidi" w:hAnsiTheme="majorBidi" w:cstheme="majorBidi"/>
          <w:b/>
          <w:bCs/>
          <w:sz w:val="28"/>
          <w:szCs w:val="28"/>
          <w:lang w:bidi="he-IL"/>
        </w:rPr>
        <w:t>What Happened After the Holiday</w:t>
      </w:r>
    </w:p>
    <w:p w14:paraId="32494D3A" w14:textId="77777777" w:rsidR="009D57F3" w:rsidRPr="00E319AA" w:rsidRDefault="009D57F3" w:rsidP="002E0A2E">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wondered whether any of this would help the overall atmosphere. After all, life goes on, and feelings follow laws beyond nature.</w:t>
      </w:r>
    </w:p>
    <w:p w14:paraId="4124808A" w14:textId="77777777" w:rsidR="009D57F3" w:rsidRPr="00E319AA" w:rsidRDefault="009D57F3" w:rsidP="002E0A2E">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After the holiday, I got my answer.</w:t>
      </w:r>
    </w:p>
    <w:p w14:paraId="3063F923"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lastRenderedPageBreak/>
        <w:t>The student couple came down with musical instruments, one carrying an oud and the other a clarinet. The European couple arrived with an accordion and a violin.</w:t>
      </w:r>
    </w:p>
    <w:p w14:paraId="065986BD"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 xml:space="preserve">They had agreed among themselves: Simchat Beit </w:t>
      </w:r>
      <w:proofErr w:type="spellStart"/>
      <w:r w:rsidRPr="00E319AA">
        <w:rPr>
          <w:rFonts w:asciiTheme="majorBidi" w:hAnsiTheme="majorBidi" w:cstheme="majorBidi"/>
          <w:sz w:val="28"/>
          <w:szCs w:val="28"/>
          <w:lang w:bidi="he-IL"/>
        </w:rPr>
        <w:t>Hashoevah</w:t>
      </w:r>
      <w:proofErr w:type="spellEnd"/>
      <w:r w:rsidRPr="00E319AA">
        <w:rPr>
          <w:rFonts w:asciiTheme="majorBidi" w:hAnsiTheme="majorBidi" w:cstheme="majorBidi"/>
          <w:sz w:val="28"/>
          <w:szCs w:val="28"/>
          <w:lang w:bidi="he-IL"/>
        </w:rPr>
        <w:t>.</w:t>
      </w:r>
    </w:p>
    <w:p w14:paraId="3392BE07"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I was stunned.</w:t>
      </w:r>
    </w:p>
    <w:p w14:paraId="1F90E351"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They had joined together to surprise me.</w:t>
      </w:r>
    </w:p>
    <w:p w14:paraId="146D6CED"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Naturally, everyone joined in again. This time, there was dancing and singing with musical instruments—a perfect symphony.</w:t>
      </w:r>
    </w:p>
    <w:p w14:paraId="44F8730D" w14:textId="77777777" w:rsidR="009D57F3" w:rsidRPr="00E319AA"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What can I say?</w:t>
      </w:r>
    </w:p>
    <w:p w14:paraId="0A6280FC" w14:textId="77777777" w:rsidR="009D57F3" w:rsidRDefault="009D57F3" w:rsidP="00E70D51">
      <w:pPr>
        <w:pStyle w:val="NoSpacing"/>
        <w:ind w:firstLine="720"/>
        <w:jc w:val="both"/>
        <w:rPr>
          <w:rFonts w:asciiTheme="majorBidi" w:hAnsiTheme="majorBidi" w:cstheme="majorBidi"/>
          <w:sz w:val="28"/>
          <w:szCs w:val="28"/>
          <w:lang w:bidi="he-IL"/>
        </w:rPr>
      </w:pPr>
      <w:r w:rsidRPr="00E319AA">
        <w:rPr>
          <w:rFonts w:asciiTheme="majorBidi" w:hAnsiTheme="majorBidi" w:cstheme="majorBidi"/>
          <w:sz w:val="28"/>
          <w:szCs w:val="28"/>
          <w:lang w:bidi="he-IL"/>
        </w:rPr>
        <w:t>That year, I had </w:t>
      </w:r>
      <w:proofErr w:type="spellStart"/>
      <w:r w:rsidRPr="00E319AA">
        <w:rPr>
          <w:rFonts w:asciiTheme="majorBidi" w:hAnsiTheme="majorBidi" w:cstheme="majorBidi"/>
          <w:sz w:val="28"/>
          <w:szCs w:val="28"/>
          <w:lang w:bidi="he-IL"/>
        </w:rPr>
        <w:t>ushpizin</w:t>
      </w:r>
      <w:proofErr w:type="spellEnd"/>
      <w:r w:rsidRPr="00E319AA">
        <w:rPr>
          <w:rFonts w:asciiTheme="majorBidi" w:hAnsiTheme="majorBidi" w:cstheme="majorBidi"/>
          <w:sz w:val="28"/>
          <w:szCs w:val="28"/>
          <w:lang w:bidi="he-IL"/>
        </w:rPr>
        <w:t xml:space="preserve"> </w:t>
      </w:r>
      <w:proofErr w:type="spellStart"/>
      <w:r w:rsidRPr="00E319AA">
        <w:rPr>
          <w:rFonts w:asciiTheme="majorBidi" w:hAnsiTheme="majorBidi" w:cstheme="majorBidi"/>
          <w:sz w:val="28"/>
          <w:szCs w:val="28"/>
          <w:lang w:bidi="he-IL"/>
        </w:rPr>
        <w:t>ila'in</w:t>
      </w:r>
      <w:proofErr w:type="spellEnd"/>
      <w:r w:rsidRPr="00E319AA">
        <w:rPr>
          <w:rFonts w:asciiTheme="majorBidi" w:hAnsiTheme="majorBidi" w:cstheme="majorBidi"/>
          <w:sz w:val="28"/>
          <w:szCs w:val="28"/>
          <w:lang w:bidi="he-IL"/>
        </w:rPr>
        <w:t xml:space="preserve"> </w:t>
      </w:r>
      <w:proofErr w:type="spellStart"/>
      <w:r w:rsidRPr="00E319AA">
        <w:rPr>
          <w:rFonts w:asciiTheme="majorBidi" w:hAnsiTheme="majorBidi" w:cstheme="majorBidi"/>
          <w:sz w:val="28"/>
          <w:szCs w:val="28"/>
          <w:lang w:bidi="he-IL"/>
        </w:rPr>
        <w:t>kedishin</w:t>
      </w:r>
      <w:proofErr w:type="spellEnd"/>
      <w:r w:rsidRPr="00E319AA">
        <w:rPr>
          <w:rFonts w:asciiTheme="majorBidi" w:hAnsiTheme="majorBidi" w:cstheme="majorBidi"/>
          <w:sz w:val="28"/>
          <w:szCs w:val="28"/>
          <w:lang w:bidi="he-IL"/>
        </w:rPr>
        <w:t>...</w:t>
      </w:r>
    </w:p>
    <w:p w14:paraId="3616C4BE" w14:textId="77777777" w:rsidR="002E0A2E" w:rsidRDefault="002E0A2E" w:rsidP="00E319AA">
      <w:pPr>
        <w:pStyle w:val="NoSpacing"/>
        <w:rPr>
          <w:rFonts w:asciiTheme="majorBidi" w:hAnsiTheme="majorBidi" w:cstheme="majorBidi"/>
          <w:sz w:val="28"/>
          <w:szCs w:val="28"/>
          <w:lang w:bidi="he-IL"/>
        </w:rPr>
      </w:pPr>
    </w:p>
    <w:p w14:paraId="1BCB96A9" w14:textId="149CA1A1" w:rsidR="002E0A2E" w:rsidRPr="00E70D51" w:rsidRDefault="002E0A2E" w:rsidP="00E319AA">
      <w:pPr>
        <w:pStyle w:val="NoSpacing"/>
        <w:rPr>
          <w:rFonts w:asciiTheme="majorBidi" w:hAnsiTheme="majorBidi" w:cstheme="majorBidi"/>
          <w:i/>
          <w:iCs/>
          <w:sz w:val="28"/>
          <w:szCs w:val="28"/>
          <w:lang w:bidi="he-IL"/>
        </w:rPr>
      </w:pPr>
      <w:r w:rsidRPr="00E70D51">
        <w:rPr>
          <w:rFonts w:asciiTheme="majorBidi" w:hAnsiTheme="majorBidi" w:cstheme="majorBidi"/>
          <w:i/>
          <w:iCs/>
          <w:sz w:val="28"/>
          <w:szCs w:val="28"/>
          <w:lang w:bidi="he-IL"/>
        </w:rPr>
        <w:t xml:space="preserve">Reprinted from the </w:t>
      </w:r>
      <w:r w:rsidR="00E70D51" w:rsidRPr="00E70D51">
        <w:rPr>
          <w:rFonts w:asciiTheme="majorBidi" w:hAnsiTheme="majorBidi" w:cstheme="majorBidi"/>
          <w:i/>
          <w:iCs/>
          <w:sz w:val="28"/>
          <w:szCs w:val="28"/>
          <w:lang w:bidi="he-IL"/>
        </w:rPr>
        <w:t>current website of Hidabroot.com</w:t>
      </w:r>
    </w:p>
    <w:p w14:paraId="690F91C7" w14:textId="77777777" w:rsidR="009D57F3" w:rsidRPr="00E319AA" w:rsidRDefault="009D57F3" w:rsidP="00E319AA">
      <w:pPr>
        <w:pStyle w:val="NoSpacing"/>
        <w:rPr>
          <w:rFonts w:asciiTheme="majorBidi" w:hAnsiTheme="majorBidi" w:cstheme="majorBidi"/>
          <w:sz w:val="28"/>
          <w:szCs w:val="28"/>
          <w:lang w:bidi="he-IL"/>
        </w:rPr>
      </w:pPr>
    </w:p>
    <w:p w14:paraId="2FEA1BA0" w14:textId="4377C878" w:rsidR="006A09CD" w:rsidRPr="00D21476" w:rsidRDefault="006A09CD" w:rsidP="006A09CD">
      <w:pPr>
        <w:autoSpaceDE w:val="0"/>
        <w:autoSpaceDN w:val="0"/>
        <w:adjustRightInd w:val="0"/>
        <w:spacing w:after="0" w:line="240" w:lineRule="auto"/>
        <w:jc w:val="center"/>
        <w:rPr>
          <w:rFonts w:ascii="Times New Roman" w:hAnsi="Times New Roman" w:cs="Times New Roman"/>
          <w:b/>
          <w:bCs/>
          <w:sz w:val="72"/>
          <w:szCs w:val="72"/>
          <w:lang w:bidi="he-IL"/>
        </w:rPr>
      </w:pPr>
      <w:r w:rsidRPr="00D21476">
        <w:rPr>
          <w:rFonts w:ascii="Times New Roman" w:hAnsi="Times New Roman" w:cs="Times New Roman"/>
          <w:b/>
          <w:bCs/>
          <w:sz w:val="72"/>
          <w:szCs w:val="72"/>
          <w:lang w:bidi="he-IL"/>
        </w:rPr>
        <w:t>Hashem’s Perfect Timing</w:t>
      </w:r>
    </w:p>
    <w:p w14:paraId="28AE5C7B" w14:textId="036F9C44" w:rsidR="006A09CD" w:rsidRPr="00D21476" w:rsidRDefault="006A09CD" w:rsidP="006A09CD">
      <w:pPr>
        <w:autoSpaceDE w:val="0"/>
        <w:autoSpaceDN w:val="0"/>
        <w:adjustRightInd w:val="0"/>
        <w:spacing w:after="0" w:line="240" w:lineRule="auto"/>
        <w:jc w:val="center"/>
        <w:rPr>
          <w:rFonts w:ascii="Times New Roman" w:hAnsi="Times New Roman" w:cs="Times New Roman"/>
          <w:b/>
          <w:bCs/>
          <w:sz w:val="36"/>
          <w:szCs w:val="36"/>
          <w:lang w:bidi="he-IL"/>
        </w:rPr>
      </w:pPr>
      <w:r w:rsidRPr="00D21476">
        <w:rPr>
          <w:rFonts w:ascii="Times New Roman" w:hAnsi="Times New Roman" w:cs="Times New Roman"/>
          <w:b/>
          <w:bCs/>
          <w:sz w:val="36"/>
          <w:szCs w:val="36"/>
          <w:lang w:bidi="he-IL"/>
        </w:rPr>
        <w:t>By Rabbi Moshe Hirschberg</w:t>
      </w:r>
    </w:p>
    <w:p w14:paraId="46F46F45" w14:textId="77777777" w:rsidR="009E70FB" w:rsidRPr="006A09CD" w:rsidRDefault="009E70FB" w:rsidP="00EB7CA0">
      <w:pPr>
        <w:autoSpaceDE w:val="0"/>
        <w:autoSpaceDN w:val="0"/>
        <w:adjustRightInd w:val="0"/>
        <w:spacing w:after="0" w:line="240" w:lineRule="auto"/>
        <w:jc w:val="center"/>
        <w:rPr>
          <w:rFonts w:ascii="Times New Roman" w:hAnsi="Times New Roman" w:cs="Times New Roman"/>
          <w:sz w:val="28"/>
          <w:szCs w:val="28"/>
          <w:lang w:bidi="he-IL"/>
        </w:rPr>
      </w:pPr>
    </w:p>
    <w:p w14:paraId="3A8FD277" w14:textId="7D896A17" w:rsidR="00097F07" w:rsidRPr="006A09CD" w:rsidRDefault="00097F07" w:rsidP="006A09CD">
      <w:pPr>
        <w:autoSpaceDE w:val="0"/>
        <w:autoSpaceDN w:val="0"/>
        <w:adjustRightInd w:val="0"/>
        <w:spacing w:after="0" w:line="240" w:lineRule="auto"/>
        <w:jc w:val="center"/>
        <w:rPr>
          <w:rFonts w:ascii="Times New Roman" w:hAnsi="Times New Roman" w:cs="Times New Roman"/>
          <w:sz w:val="28"/>
          <w:szCs w:val="28"/>
          <w:lang w:bidi="he-IL"/>
        </w:rPr>
      </w:pPr>
      <w:r w:rsidRPr="006A09CD">
        <w:rPr>
          <w:noProof/>
        </w:rPr>
        <mc:AlternateContent>
          <mc:Choice Requires="wps">
            <w:drawing>
              <wp:inline distT="0" distB="0" distL="0" distR="0" wp14:anchorId="24ACF76D" wp14:editId="5B83FED1">
                <wp:extent cx="304800" cy="304800"/>
                <wp:effectExtent l="0" t="0" r="0" b="0"/>
                <wp:docPr id="120743661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FC9F8" w14:textId="6900EA07" w:rsidR="00097F07" w:rsidRDefault="00097F07" w:rsidP="00097F07">
                            <w:pPr>
                              <w:jc w:val="center"/>
                            </w:pPr>
                            <w:r>
                              <w:rPr>
                                <w:noProof/>
                              </w:rPr>
                              <mc:AlternateContent>
                                <mc:Choice Requires="wps">
                                  <w:drawing>
                                    <wp:inline distT="0" distB="0" distL="0" distR="0" wp14:anchorId="71D37BF4" wp14:editId="6E8714D2">
                                      <wp:extent cx="121920" cy="121920"/>
                                      <wp:effectExtent l="0" t="0" r="0" b="0"/>
                                      <wp:docPr id="185171570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4A59E7" id="Rectangle 2" o:spid="_x0000_s1026"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" filled="f" stroked="f">
                                      <o:lock v:ext="edit" aspectratio="t"/>
                                      <w10:anchorlock/>
                                    </v:rect>
                                  </w:pict>
                                </mc:Fallback>
                              </mc:AlternateContent>
                            </w:r>
                            <w:r>
                              <w:rPr>
                                <w:noProof/>
                              </w:rPr>
                              <mc:AlternateContent>
                                <mc:Choice Requires="wps">
                                  <w:drawing>
                                    <wp:inline distT="0" distB="0" distL="0" distR="0" wp14:anchorId="5656446C" wp14:editId="358EBFAC">
                                      <wp:extent cx="121920" cy="121920"/>
                                      <wp:effectExtent l="0" t="0" r="0" b="0"/>
                                      <wp:docPr id="1020565707"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A7E4E5" id="Rectangle 3" o:spid="_x0000_s1026"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" filled="f" stroked="f">
                                      <o:lock v:ext="edit" aspectratio="t"/>
                                      <w10:anchorlock/>
                                    </v:rect>
                                  </w:pict>
                                </mc:Fallback>
                              </mc:AlternateContent>
                            </w:r>
                          </w:p>
                        </w:txbxContent>
                      </wps:txbx>
                      <wps:bodyPr rot="0" vert="horz" wrap="square" lIns="91440" tIns="45720" rIns="91440" bIns="45720" anchor="t" anchorCtr="0" upright="1">
                        <a:noAutofit/>
                      </wps:bodyPr>
                    </wps:wsp>
                  </a:graphicData>
                </a:graphic>
              </wp:inline>
            </w:drawing>
          </mc:Choice>
          <mc:Fallback>
            <w:pict>
              <v:rect w14:anchorId="24ACF76D"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VuX39gBAACp&#10;AwAADgAAAAAAAAAAAAAAAAAuAgAAZHJzL2Uyb0RvYy54bWxQSwECLQAUAAYACAAAACEATKDpLNgA&#10;AAADAQAADwAAAAAAAAAAAAAAAAAyBAAAZHJzL2Rvd25yZXYueG1sUEsFBgAAAAAEAAQA8wAAADcF&#10;AAAAAA==&#10;" filled="f" stroked="f">
                <o:lock v:ext="edit" aspectratio="t"/>
                <v:textbox>
                  <w:txbxContent>
                    <w:p w14:paraId="41CFC9F8" w14:textId="6900EA07" w:rsidR="00097F07" w:rsidRDefault="00097F07" w:rsidP="00097F07">
                      <w:pPr>
                        <w:jc w:val="center"/>
                      </w:pPr>
                      <w:r>
                        <w:rPr>
                          <w:noProof/>
                        </w:rPr>
                        <mc:AlternateContent>
                          <mc:Choice Requires="wps">
                            <w:drawing>
                              <wp:inline distT="0" distB="0" distL="0" distR="0" wp14:anchorId="71D37BF4" wp14:editId="6E8714D2">
                                <wp:extent cx="121920" cy="121920"/>
                                <wp:effectExtent l="0" t="0" r="0" b="0"/>
                                <wp:docPr id="185171570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97BFC0" id="Rectangle 2" o:spid="_x0000_s1026"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" filled="f" stroked="f">
                                <o:lock v:ext="edit" aspectratio="t"/>
                                <w10:anchorlock/>
                              </v:rect>
                            </w:pict>
                          </mc:Fallback>
                        </mc:AlternateContent>
                      </w:r>
                      <w:r>
                        <w:rPr>
                          <w:noProof/>
                        </w:rPr>
                        <mc:AlternateContent>
                          <mc:Choice Requires="wps">
                            <w:drawing>
                              <wp:inline distT="0" distB="0" distL="0" distR="0" wp14:anchorId="5656446C" wp14:editId="358EBFAC">
                                <wp:extent cx="121920" cy="121920"/>
                                <wp:effectExtent l="0" t="0" r="0" b="0"/>
                                <wp:docPr id="1020565707"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AABFD0" id="Rectangle 3" o:spid="_x0000_s1026"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" filled="f" stroked="f">
                                <o:lock v:ext="edit" aspectratio="t"/>
                                <w10:anchorlock/>
                              </v:rect>
                            </w:pict>
                          </mc:Fallback>
                        </mc:AlternateContent>
                      </w:r>
                    </w:p>
                  </w:txbxContent>
                </v:textbox>
                <w10:anchorlock/>
              </v:rect>
            </w:pict>
          </mc:Fallback>
        </mc:AlternateContent>
      </w:r>
      <w:r w:rsidR="006A09CD" w:rsidRPr="006A09CD">
        <w:rPr>
          <w:rFonts w:ascii="Times New Roman" w:hAnsi="Times New Roman" w:cs="Times New Roman"/>
          <w:noProof/>
          <w:sz w:val="28"/>
          <w:szCs w:val="28"/>
          <w:lang w:bidi="he-IL"/>
        </w:rPr>
        <w:drawing>
          <wp:inline distT="0" distB="0" distL="0" distR="0" wp14:anchorId="1BB7E546" wp14:editId="78E37E13">
            <wp:extent cx="1958510" cy="3017782"/>
            <wp:effectExtent l="0" t="0" r="3810" b="0"/>
            <wp:docPr id="51324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47452" name=""/>
                    <pic:cNvPicPr/>
                  </pic:nvPicPr>
                  <pic:blipFill>
                    <a:blip r:embed="rId8"/>
                    <a:stretch>
                      <a:fillRect/>
                    </a:stretch>
                  </pic:blipFill>
                  <pic:spPr>
                    <a:xfrm>
                      <a:off x="0" y="0"/>
                      <a:ext cx="1958510" cy="3017782"/>
                    </a:xfrm>
                    <a:prstGeom prst="rect">
                      <a:avLst/>
                    </a:prstGeom>
                  </pic:spPr>
                </pic:pic>
              </a:graphicData>
            </a:graphic>
          </wp:inline>
        </w:drawing>
      </w:r>
    </w:p>
    <w:p w14:paraId="06DCF7D7" w14:textId="0C3E23EA"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Shortly after Purim, Rabbi Yeshaya Stroh, Rosh Yeshiva of Kollel Zichron Eliyahu, spent Shabbos in Baltimore at </w:t>
      </w:r>
      <w:proofErr w:type="spellStart"/>
      <w:r w:rsidRPr="00EB7CA0">
        <w:rPr>
          <w:rFonts w:ascii="Times New Roman" w:hAnsi="Times New Roman" w:cs="Times New Roman"/>
          <w:sz w:val="28"/>
          <w:szCs w:val="28"/>
          <w:lang w:bidi="he-IL"/>
        </w:rPr>
        <w:t>Kehilas</w:t>
      </w:r>
      <w:proofErr w:type="spellEnd"/>
      <w:r w:rsidRPr="00EB7CA0">
        <w:rPr>
          <w:rFonts w:ascii="Times New Roman" w:hAnsi="Times New Roman" w:cs="Times New Roman"/>
          <w:sz w:val="28"/>
          <w:szCs w:val="28"/>
          <w:lang w:bidi="he-IL"/>
        </w:rPr>
        <w:t xml:space="preserve"> Bnei Yeshiva, where he had been invited to speak, marking their relationship with the Adopt-A-Kollel program.</w:t>
      </w:r>
    </w:p>
    <w:p w14:paraId="661C9951"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During Shabbos, he learned that the shul was holding a raffle to raise funds for its building campaign. Wanting to express his </w:t>
      </w:r>
      <w:proofErr w:type="spellStart"/>
      <w:r w:rsidRPr="00EB7CA0">
        <w:rPr>
          <w:rFonts w:ascii="Times New Roman" w:hAnsi="Times New Roman" w:cs="Times New Roman"/>
          <w:i/>
          <w:iCs/>
          <w:sz w:val="28"/>
          <w:szCs w:val="28"/>
          <w:lang w:bidi="he-IL"/>
        </w:rPr>
        <w:t>hakaras</w:t>
      </w:r>
      <w:proofErr w:type="spellEnd"/>
      <w:r w:rsidRPr="00EB7CA0">
        <w:rPr>
          <w:rFonts w:ascii="Times New Roman" w:hAnsi="Times New Roman" w:cs="Times New Roman"/>
          <w:i/>
          <w:iCs/>
          <w:sz w:val="28"/>
          <w:szCs w:val="28"/>
          <w:lang w:bidi="he-IL"/>
        </w:rPr>
        <w:t xml:space="preserve"> </w:t>
      </w:r>
      <w:proofErr w:type="spellStart"/>
      <w:r w:rsidRPr="00EB7CA0">
        <w:rPr>
          <w:rFonts w:ascii="Times New Roman" w:hAnsi="Times New Roman" w:cs="Times New Roman"/>
          <w:i/>
          <w:iCs/>
          <w:sz w:val="28"/>
          <w:szCs w:val="28"/>
          <w:lang w:bidi="he-IL"/>
        </w:rPr>
        <w:t>hatov</w:t>
      </w:r>
      <w:proofErr w:type="spellEnd"/>
      <w:r w:rsidRPr="00EB7CA0">
        <w:rPr>
          <w:rFonts w:ascii="Times New Roman" w:hAnsi="Times New Roman" w:cs="Times New Roman"/>
          <w:i/>
          <w:iCs/>
          <w:sz w:val="28"/>
          <w:szCs w:val="28"/>
          <w:lang w:bidi="he-IL"/>
        </w:rPr>
        <w:t xml:space="preserve"> </w:t>
      </w:r>
      <w:r w:rsidRPr="00EB7CA0">
        <w:rPr>
          <w:rFonts w:ascii="Times New Roman" w:hAnsi="Times New Roman" w:cs="Times New Roman"/>
          <w:sz w:val="28"/>
          <w:szCs w:val="28"/>
          <w:lang w:bidi="he-IL"/>
        </w:rPr>
        <w:t xml:space="preserve">to the </w:t>
      </w:r>
      <w:r w:rsidRPr="00EB7CA0">
        <w:rPr>
          <w:rFonts w:ascii="Times New Roman" w:hAnsi="Times New Roman" w:cs="Times New Roman"/>
          <w:i/>
          <w:iCs/>
          <w:sz w:val="28"/>
          <w:szCs w:val="28"/>
          <w:lang w:bidi="he-IL"/>
        </w:rPr>
        <w:t>kehillah</w:t>
      </w:r>
      <w:r w:rsidRPr="00EB7CA0">
        <w:rPr>
          <w:rFonts w:ascii="Times New Roman" w:hAnsi="Times New Roman" w:cs="Times New Roman"/>
          <w:sz w:val="28"/>
          <w:szCs w:val="28"/>
          <w:lang w:bidi="he-IL"/>
        </w:rPr>
        <w:t xml:space="preserve">, he decided to purchase a ticket. One of the </w:t>
      </w:r>
      <w:proofErr w:type="spellStart"/>
      <w:r w:rsidRPr="00EB7CA0">
        <w:rPr>
          <w:rFonts w:ascii="Times New Roman" w:hAnsi="Times New Roman" w:cs="Times New Roman"/>
          <w:i/>
          <w:iCs/>
          <w:sz w:val="28"/>
          <w:szCs w:val="28"/>
          <w:lang w:bidi="he-IL"/>
        </w:rPr>
        <w:t>gabbaim</w:t>
      </w:r>
      <w:proofErr w:type="spellEnd"/>
      <w:r w:rsidRPr="00EB7CA0">
        <w:rPr>
          <w:rFonts w:ascii="Times New Roman" w:hAnsi="Times New Roman" w:cs="Times New Roman"/>
          <w:i/>
          <w:iCs/>
          <w:sz w:val="28"/>
          <w:szCs w:val="28"/>
          <w:lang w:bidi="he-IL"/>
        </w:rPr>
        <w:t xml:space="preserve"> </w:t>
      </w:r>
      <w:r w:rsidRPr="00EB7CA0">
        <w:rPr>
          <w:rFonts w:ascii="Times New Roman" w:hAnsi="Times New Roman" w:cs="Times New Roman"/>
          <w:sz w:val="28"/>
          <w:szCs w:val="28"/>
          <w:lang w:bidi="he-IL"/>
        </w:rPr>
        <w:t xml:space="preserve">encouraged him to dedicate it on behalf of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and Rabbi Stroh agreed.</w:t>
      </w:r>
    </w:p>
    <w:p w14:paraId="7232AAB0"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lastRenderedPageBreak/>
        <w:t>The raffle was unusual. There were only 360 tickets, each assigned a number between 1 and 360. That number also determined the ticket’s price, but participants would not know the amount until after entering their payment information.</w:t>
      </w:r>
    </w:p>
    <w:p w14:paraId="1CCB2238"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Rabbi Stroh decided that if the ticket was inexpensive, he would pay for it himself. If it was one of the higher numbers,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would reimburse him, since the purchase was really on the </w:t>
      </w:r>
      <w:proofErr w:type="spellStart"/>
      <w:r w:rsidRPr="00EB7CA0">
        <w:rPr>
          <w:rFonts w:ascii="Times New Roman" w:hAnsi="Times New Roman" w:cs="Times New Roman"/>
          <w:sz w:val="28"/>
          <w:szCs w:val="28"/>
          <w:lang w:bidi="he-IL"/>
        </w:rPr>
        <w:t>kollel’s</w:t>
      </w:r>
      <w:proofErr w:type="spellEnd"/>
      <w:r w:rsidRPr="00EB7CA0">
        <w:rPr>
          <w:rFonts w:ascii="Times New Roman" w:hAnsi="Times New Roman" w:cs="Times New Roman"/>
          <w:sz w:val="28"/>
          <w:szCs w:val="28"/>
          <w:lang w:bidi="he-IL"/>
        </w:rPr>
        <w:t xml:space="preserve"> behalf. The wheel spun and landed on 326. It was far more than he had expected, so he decided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would cover the cost.</w:t>
      </w:r>
    </w:p>
    <w:p w14:paraId="37EC709F"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Two weeks later, just three days before Pesach, he awoke to an excited message: “</w:t>
      </w:r>
      <w:r w:rsidRPr="00EB7CA0">
        <w:rPr>
          <w:rFonts w:ascii="Times New Roman" w:hAnsi="Times New Roman" w:cs="Times New Roman"/>
          <w:i/>
          <w:iCs/>
          <w:sz w:val="28"/>
          <w:szCs w:val="28"/>
          <w:lang w:bidi="he-IL"/>
        </w:rPr>
        <w:t>Amazing news. Contact us as soon as possible</w:t>
      </w:r>
      <w:r w:rsidRPr="00EB7CA0">
        <w:rPr>
          <w:rFonts w:ascii="Times New Roman" w:hAnsi="Times New Roman" w:cs="Times New Roman"/>
          <w:sz w:val="28"/>
          <w:szCs w:val="28"/>
          <w:lang w:bidi="he-IL"/>
        </w:rPr>
        <w:t>.” Rabbi Stroh had won the Rolex watch!</w:t>
      </w:r>
    </w:p>
    <w:p w14:paraId="04A95909"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His excitement quickly gave way to a halachic question. Since he had already decided that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would pay for the ticket, did the watch belong to him or to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w:t>
      </w:r>
    </w:p>
    <w:p w14:paraId="6FC95681"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At the same time, his daughter had become engaged only a week earlier, and the family was beginning to face the significant expenses of making a wedding. Perhaps, he wondered, this was Hashem’s way of providing some of the necessary funding?</w:t>
      </w:r>
    </w:p>
    <w:p w14:paraId="1A088176"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Rather than decide on his own, Rabbi Stroh asked his </w:t>
      </w:r>
      <w:proofErr w:type="spellStart"/>
      <w:r w:rsidRPr="00EB7CA0">
        <w:rPr>
          <w:rFonts w:ascii="Times New Roman" w:hAnsi="Times New Roman" w:cs="Times New Roman"/>
          <w:i/>
          <w:iCs/>
          <w:sz w:val="28"/>
          <w:szCs w:val="28"/>
          <w:lang w:bidi="he-IL"/>
        </w:rPr>
        <w:t>rav</w:t>
      </w:r>
      <w:proofErr w:type="spellEnd"/>
      <w:r w:rsidRPr="00EB7CA0">
        <w:rPr>
          <w:rFonts w:ascii="Times New Roman" w:hAnsi="Times New Roman" w:cs="Times New Roman"/>
          <w:sz w:val="28"/>
          <w:szCs w:val="28"/>
          <w:lang w:bidi="he-IL"/>
        </w:rPr>
        <w:t xml:space="preserve">. The answer was immediate. “Since you intended that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would pay for the ticket, the watch belongs to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w:t>
      </w:r>
    </w:p>
    <w:p w14:paraId="535B433D"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On his way home, Rabbi Stroh bought cheesecake and gathered his wife and daughters around the table. This is what he shared: “No one knows that I intended for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to pay for the ticket. Had I kept the watch, no one would ever have questioned me. But Hashem knows. The </w:t>
      </w:r>
      <w:proofErr w:type="spellStart"/>
      <w:r w:rsidRPr="00EB7CA0">
        <w:rPr>
          <w:rFonts w:ascii="Times New Roman" w:hAnsi="Times New Roman" w:cs="Times New Roman"/>
          <w:i/>
          <w:iCs/>
          <w:sz w:val="28"/>
          <w:szCs w:val="28"/>
          <w:lang w:bidi="he-IL"/>
        </w:rPr>
        <w:t>rav</w:t>
      </w:r>
      <w:proofErr w:type="spellEnd"/>
      <w:r w:rsidRPr="00EB7CA0">
        <w:rPr>
          <w:rFonts w:ascii="Times New Roman" w:hAnsi="Times New Roman" w:cs="Times New Roman"/>
          <w:i/>
          <w:iCs/>
          <w:sz w:val="28"/>
          <w:szCs w:val="28"/>
          <w:lang w:bidi="he-IL"/>
        </w:rPr>
        <w:t xml:space="preserve"> </w:t>
      </w:r>
      <w:r w:rsidRPr="00EB7CA0">
        <w:rPr>
          <w:rFonts w:ascii="Times New Roman" w:hAnsi="Times New Roman" w:cs="Times New Roman"/>
          <w:sz w:val="28"/>
          <w:szCs w:val="28"/>
          <w:lang w:bidi="he-IL"/>
        </w:rPr>
        <w:t xml:space="preserve">ruled that the watch belongs to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so that’s exactly what we’ll do.</w:t>
      </w:r>
    </w:p>
    <w:p w14:paraId="6F2F5DEA"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“And as for the wedding,” he added, “Hashem will send us what we need when we need it.”</w:t>
      </w:r>
    </w:p>
    <w:p w14:paraId="0732C349"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True to his word, Rabbi Stroh gave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 xml:space="preserve"> the watch, which was subsequently sold for its full value of $16,000 that went to benefit the </w:t>
      </w:r>
      <w:proofErr w:type="spellStart"/>
      <w:r w:rsidRPr="00EB7CA0">
        <w:rPr>
          <w:rFonts w:ascii="Times New Roman" w:hAnsi="Times New Roman" w:cs="Times New Roman"/>
          <w:sz w:val="28"/>
          <w:szCs w:val="28"/>
          <w:lang w:bidi="he-IL"/>
        </w:rPr>
        <w:t>kollel</w:t>
      </w:r>
      <w:proofErr w:type="spellEnd"/>
      <w:r w:rsidRPr="00EB7CA0">
        <w:rPr>
          <w:rFonts w:ascii="Times New Roman" w:hAnsi="Times New Roman" w:cs="Times New Roman"/>
          <w:sz w:val="28"/>
          <w:szCs w:val="28"/>
          <w:lang w:bidi="he-IL"/>
        </w:rPr>
        <w:t>.</w:t>
      </w:r>
    </w:p>
    <w:p w14:paraId="417A82F0"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But that wasn’t the last of Rabbi Stroh’s relationship with the watch.</w:t>
      </w:r>
    </w:p>
    <w:p w14:paraId="13FE0C9A"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Within half an hour of that meeting with his family, one of his daughters called him with astonishing news.</w:t>
      </w:r>
    </w:p>
    <w:p w14:paraId="14363A81" w14:textId="77777777" w:rsidR="00EB7CA0" w:rsidRPr="00EB7CA0" w:rsidRDefault="00EB7CA0" w:rsidP="0016318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Months earlier, Rabbi Stroh’s wife had applied for compensation from the Israeli government for lost income because of the school closures during the war with Iran. She had initially received only a small payment and had appealed, explaining that June was the busiest month of her working year.</w:t>
      </w:r>
    </w:p>
    <w:p w14:paraId="7F6F1012" w14:textId="77777777" w:rsidR="00EB7CA0" w:rsidRPr="00EB7CA0" w:rsidRDefault="00EB7CA0" w:rsidP="00360E78">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 xml:space="preserve">The appeal appeared to have gone nowhere. When she later followed up, she was told that the program had already closed and there was nothing more that could be done. Now, completely unexpectedly, the tax authority had reopened her file, </w:t>
      </w:r>
      <w:r w:rsidRPr="00EB7CA0">
        <w:rPr>
          <w:rFonts w:ascii="Times New Roman" w:hAnsi="Times New Roman" w:cs="Times New Roman"/>
          <w:sz w:val="28"/>
          <w:szCs w:val="28"/>
          <w:lang w:bidi="he-IL"/>
        </w:rPr>
        <w:lastRenderedPageBreak/>
        <w:t>agreed that she had been underpaid, and informed her that 6,500 shekels were being deposited into their account.</w:t>
      </w:r>
    </w:p>
    <w:p w14:paraId="62C87EFE" w14:textId="77777777" w:rsidR="00EB7CA0" w:rsidRPr="00EB7CA0" w:rsidRDefault="00EB7CA0" w:rsidP="006A09CD">
      <w:pPr>
        <w:autoSpaceDE w:val="0"/>
        <w:autoSpaceDN w:val="0"/>
        <w:adjustRightInd w:val="0"/>
        <w:spacing w:after="0" w:line="240" w:lineRule="auto"/>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The timing was perfect.</w:t>
      </w:r>
    </w:p>
    <w:p w14:paraId="40BCCB3D" w14:textId="77777777" w:rsidR="00EB7CA0" w:rsidRPr="00EB7CA0" w:rsidRDefault="00EB7CA0" w:rsidP="00D21476">
      <w:pPr>
        <w:autoSpaceDE w:val="0"/>
        <w:autoSpaceDN w:val="0"/>
        <w:adjustRightInd w:val="0"/>
        <w:spacing w:after="0" w:line="240" w:lineRule="auto"/>
        <w:ind w:firstLine="720"/>
        <w:jc w:val="both"/>
        <w:rPr>
          <w:rFonts w:ascii="Times New Roman" w:hAnsi="Times New Roman" w:cs="Times New Roman"/>
          <w:sz w:val="28"/>
          <w:szCs w:val="28"/>
          <w:lang w:bidi="he-IL"/>
        </w:rPr>
      </w:pPr>
      <w:r w:rsidRPr="00EB7CA0">
        <w:rPr>
          <w:rFonts w:ascii="Times New Roman" w:hAnsi="Times New Roman" w:cs="Times New Roman"/>
          <w:sz w:val="28"/>
          <w:szCs w:val="28"/>
          <w:lang w:bidi="he-IL"/>
        </w:rPr>
        <w:t>That very day, they needed to pay the deposit for their daughter’s wedding hall. Rabbi Stroh had been planning to put it on his credit card and hoped the money would come later. Instead, Hashem sent it exactly when it was needed.</w:t>
      </w:r>
    </w:p>
    <w:p w14:paraId="4918958B" w14:textId="25CDAB65" w:rsidR="00D67862" w:rsidRPr="006A09CD" w:rsidRDefault="00EB7CA0"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6A09CD">
        <w:rPr>
          <w:rFonts w:ascii="Times New Roman" w:hAnsi="Times New Roman" w:cs="Times New Roman"/>
          <w:sz w:val="28"/>
          <w:szCs w:val="28"/>
          <w:lang w:bidi="he-IL"/>
        </w:rPr>
        <w:t>His daughter then shared a beautiful thought.</w:t>
      </w:r>
    </w:p>
    <w:p w14:paraId="5C5D02FE" w14:textId="77777777" w:rsidR="002B1874" w:rsidRPr="002B1874" w:rsidRDefault="002B1874"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2B1874">
        <w:rPr>
          <w:rFonts w:ascii="Times New Roman" w:hAnsi="Times New Roman" w:cs="Times New Roman"/>
          <w:sz w:val="28"/>
          <w:szCs w:val="28"/>
          <w:lang w:bidi="he-IL"/>
        </w:rPr>
        <w:t>“A Rolex is prized because every second is perfectly precise. If someone buys a Rolex only to set it three minutes fast, they might as well buy an inexpensive watch. Hashem runs the world with that same precision. He does not send us what we need too early or too late. Everything arrives at exactly the right moment.”</w:t>
      </w:r>
    </w:p>
    <w:p w14:paraId="7748A250" w14:textId="77777777" w:rsidR="002B1874" w:rsidRPr="002B1874" w:rsidRDefault="002B1874"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2B1874">
        <w:rPr>
          <w:rFonts w:ascii="Times New Roman" w:hAnsi="Times New Roman" w:cs="Times New Roman"/>
          <w:sz w:val="28"/>
          <w:szCs w:val="28"/>
          <w:lang w:bidi="he-IL"/>
        </w:rPr>
        <w:t>The story spread after Pesach, inspiring people around the world.</w:t>
      </w:r>
    </w:p>
    <w:p w14:paraId="3887C150" w14:textId="77777777" w:rsidR="002B1874" w:rsidRPr="002B1874" w:rsidRDefault="002B1874"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2B1874">
        <w:rPr>
          <w:rFonts w:ascii="Times New Roman" w:hAnsi="Times New Roman" w:cs="Times New Roman"/>
          <w:sz w:val="28"/>
          <w:szCs w:val="28"/>
          <w:lang w:bidi="he-IL"/>
        </w:rPr>
        <w:t xml:space="preserve">Not long afterward, while Rabbi Stroh was in New York raising funds for the </w:t>
      </w:r>
      <w:proofErr w:type="spellStart"/>
      <w:r w:rsidRPr="002B1874">
        <w:rPr>
          <w:rFonts w:ascii="Times New Roman" w:hAnsi="Times New Roman" w:cs="Times New Roman"/>
          <w:sz w:val="28"/>
          <w:szCs w:val="28"/>
          <w:lang w:bidi="he-IL"/>
        </w:rPr>
        <w:t>kollel</w:t>
      </w:r>
      <w:proofErr w:type="spellEnd"/>
      <w:r w:rsidRPr="002B1874">
        <w:rPr>
          <w:rFonts w:ascii="Times New Roman" w:hAnsi="Times New Roman" w:cs="Times New Roman"/>
          <w:sz w:val="28"/>
          <w:szCs w:val="28"/>
          <w:lang w:bidi="he-IL"/>
        </w:rPr>
        <w:t>, a friend called. “My wife and I heard your story,” he said. “We were so inspired by your honesty that we would like to help with your daughter’s wedding.</w:t>
      </w:r>
    </w:p>
    <w:p w14:paraId="4B0FE36B" w14:textId="77777777" w:rsidR="002B1874" w:rsidRPr="002B1874" w:rsidRDefault="002B1874"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2B1874">
        <w:rPr>
          <w:rFonts w:ascii="Times New Roman" w:hAnsi="Times New Roman" w:cs="Times New Roman"/>
          <w:sz w:val="28"/>
          <w:szCs w:val="28"/>
          <w:lang w:bidi="he-IL"/>
        </w:rPr>
        <w:t>“The Rolex is worth about $16,000. Since you already received approximately $2,000 from the government, we’d like to contribute the remaining $14,000.”</w:t>
      </w:r>
    </w:p>
    <w:p w14:paraId="3B94530B" w14:textId="77777777" w:rsidR="002B1874" w:rsidRPr="002B1874" w:rsidRDefault="002B1874" w:rsidP="00B63A0A">
      <w:pPr>
        <w:autoSpaceDE w:val="0"/>
        <w:autoSpaceDN w:val="0"/>
        <w:adjustRightInd w:val="0"/>
        <w:spacing w:after="0" w:line="240" w:lineRule="auto"/>
        <w:ind w:firstLine="720"/>
        <w:jc w:val="both"/>
        <w:rPr>
          <w:rFonts w:ascii="Times New Roman" w:hAnsi="Times New Roman" w:cs="Times New Roman"/>
          <w:sz w:val="28"/>
          <w:szCs w:val="28"/>
          <w:lang w:bidi="he-IL"/>
        </w:rPr>
      </w:pPr>
      <w:r w:rsidRPr="002B1874">
        <w:rPr>
          <w:rFonts w:ascii="Times New Roman" w:hAnsi="Times New Roman" w:cs="Times New Roman"/>
          <w:sz w:val="28"/>
          <w:szCs w:val="28"/>
          <w:lang w:bidi="he-IL"/>
        </w:rPr>
        <w:t xml:space="preserve">So, in the end, Rabbi Stroh’s family received the very same amount of the watch toward the </w:t>
      </w:r>
      <w:proofErr w:type="spellStart"/>
      <w:r w:rsidRPr="002B1874">
        <w:rPr>
          <w:rFonts w:ascii="Times New Roman" w:hAnsi="Times New Roman" w:cs="Times New Roman"/>
          <w:i/>
          <w:iCs/>
          <w:sz w:val="28"/>
          <w:szCs w:val="28"/>
          <w:lang w:bidi="he-IL"/>
        </w:rPr>
        <w:t>chasunah</w:t>
      </w:r>
      <w:proofErr w:type="spellEnd"/>
      <w:r w:rsidRPr="002B1874">
        <w:rPr>
          <w:rFonts w:ascii="Times New Roman" w:hAnsi="Times New Roman" w:cs="Times New Roman"/>
          <w:sz w:val="28"/>
          <w:szCs w:val="28"/>
          <w:lang w:bidi="he-IL"/>
        </w:rPr>
        <w:t xml:space="preserve">. By choosing complete integrity, no one lost. The </w:t>
      </w:r>
      <w:proofErr w:type="spellStart"/>
      <w:r w:rsidRPr="002B1874">
        <w:rPr>
          <w:rFonts w:ascii="Times New Roman" w:hAnsi="Times New Roman" w:cs="Times New Roman"/>
          <w:sz w:val="28"/>
          <w:szCs w:val="28"/>
          <w:lang w:bidi="he-IL"/>
        </w:rPr>
        <w:t>kollel</w:t>
      </w:r>
      <w:proofErr w:type="spellEnd"/>
      <w:r w:rsidRPr="002B1874">
        <w:rPr>
          <w:rFonts w:ascii="Times New Roman" w:hAnsi="Times New Roman" w:cs="Times New Roman"/>
          <w:sz w:val="28"/>
          <w:szCs w:val="28"/>
          <w:lang w:bidi="he-IL"/>
        </w:rPr>
        <w:t xml:space="preserve"> received what rightfully belonged to it, and Hashem provided everything the family needed—in His perfect time.</w:t>
      </w:r>
    </w:p>
    <w:p w14:paraId="69907A01" w14:textId="4442984D" w:rsidR="002B1874" w:rsidRPr="006A09CD" w:rsidRDefault="002B1874" w:rsidP="006A09CD">
      <w:pPr>
        <w:autoSpaceDE w:val="0"/>
        <w:autoSpaceDN w:val="0"/>
        <w:adjustRightInd w:val="0"/>
        <w:spacing w:after="0" w:line="240" w:lineRule="auto"/>
        <w:jc w:val="both"/>
        <w:rPr>
          <w:rFonts w:ascii="Times New Roman" w:hAnsi="Times New Roman" w:cs="Times New Roman"/>
          <w:i/>
          <w:iCs/>
          <w:sz w:val="28"/>
          <w:szCs w:val="28"/>
          <w:lang w:bidi="he-IL"/>
        </w:rPr>
      </w:pPr>
      <w:r w:rsidRPr="006A09CD">
        <w:rPr>
          <w:rFonts w:ascii="Times New Roman" w:hAnsi="Times New Roman" w:cs="Times New Roman"/>
          <w:i/>
          <w:iCs/>
          <w:sz w:val="28"/>
          <w:szCs w:val="28"/>
          <w:lang w:bidi="he-IL"/>
        </w:rPr>
        <w:t>As Chazal teach, a person never loses by doing what is right.</w:t>
      </w:r>
    </w:p>
    <w:p w14:paraId="5C71A2DA" w14:textId="77777777" w:rsidR="003E35AB" w:rsidRPr="006A09CD" w:rsidRDefault="003E35AB" w:rsidP="006A09CD">
      <w:pPr>
        <w:autoSpaceDE w:val="0"/>
        <w:autoSpaceDN w:val="0"/>
        <w:adjustRightInd w:val="0"/>
        <w:spacing w:after="0" w:line="240" w:lineRule="auto"/>
        <w:jc w:val="both"/>
        <w:rPr>
          <w:rFonts w:ascii="Times New Roman" w:hAnsi="Times New Roman" w:cs="Times New Roman"/>
          <w:i/>
          <w:iCs/>
          <w:sz w:val="28"/>
          <w:szCs w:val="28"/>
          <w:lang w:bidi="he-IL"/>
        </w:rPr>
      </w:pPr>
    </w:p>
    <w:p w14:paraId="16AE70D9" w14:textId="26EE4AE6" w:rsidR="003E35AB" w:rsidRPr="006A09CD" w:rsidRDefault="003E35AB" w:rsidP="006A09CD">
      <w:pPr>
        <w:autoSpaceDE w:val="0"/>
        <w:autoSpaceDN w:val="0"/>
        <w:adjustRightInd w:val="0"/>
        <w:spacing w:after="0" w:line="240" w:lineRule="auto"/>
        <w:jc w:val="both"/>
        <w:rPr>
          <w:rFonts w:ascii="Times New Roman" w:hAnsi="Times New Roman" w:cs="Times New Roman"/>
          <w:i/>
          <w:iCs/>
          <w:sz w:val="28"/>
          <w:szCs w:val="28"/>
          <w:lang w:bidi="he-IL"/>
        </w:rPr>
      </w:pPr>
      <w:r w:rsidRPr="006A09CD">
        <w:rPr>
          <w:rFonts w:ascii="Times New Roman" w:hAnsi="Times New Roman" w:cs="Times New Roman"/>
          <w:i/>
          <w:iCs/>
          <w:sz w:val="28"/>
          <w:szCs w:val="28"/>
          <w:lang w:bidi="he-IL"/>
        </w:rPr>
        <w:t xml:space="preserve">Reprinted from the </w:t>
      </w:r>
      <w:proofErr w:type="spellStart"/>
      <w:r w:rsidRPr="006A09CD">
        <w:rPr>
          <w:rFonts w:ascii="Times New Roman" w:hAnsi="Times New Roman" w:cs="Times New Roman"/>
          <w:i/>
          <w:iCs/>
          <w:sz w:val="28"/>
          <w:szCs w:val="28"/>
          <w:lang w:bidi="he-IL"/>
        </w:rPr>
        <w:t>Parshas</w:t>
      </w:r>
      <w:proofErr w:type="spellEnd"/>
      <w:r w:rsidRPr="006A09CD">
        <w:rPr>
          <w:rFonts w:ascii="Times New Roman" w:hAnsi="Times New Roman" w:cs="Times New Roman"/>
          <w:i/>
          <w:iCs/>
          <w:sz w:val="28"/>
          <w:szCs w:val="28"/>
          <w:lang w:bidi="he-IL"/>
        </w:rPr>
        <w:t xml:space="preserve"> Tavo 5786 email of </w:t>
      </w:r>
      <w:proofErr w:type="spellStart"/>
      <w:r w:rsidRPr="006A09CD">
        <w:rPr>
          <w:rFonts w:ascii="Times New Roman" w:hAnsi="Times New Roman" w:cs="Times New Roman"/>
          <w:i/>
          <w:iCs/>
          <w:sz w:val="28"/>
          <w:szCs w:val="28"/>
          <w:lang w:bidi="he-IL"/>
        </w:rPr>
        <w:t>Zichru</w:t>
      </w:r>
      <w:proofErr w:type="spellEnd"/>
      <w:r w:rsidRPr="006A09CD">
        <w:rPr>
          <w:rFonts w:ascii="Times New Roman" w:hAnsi="Times New Roman" w:cs="Times New Roman"/>
          <w:i/>
          <w:iCs/>
          <w:sz w:val="28"/>
          <w:szCs w:val="28"/>
          <w:lang w:bidi="he-IL"/>
        </w:rPr>
        <w:t xml:space="preserve"> Toras Moshe</w:t>
      </w:r>
    </w:p>
    <w:p w14:paraId="2F9D39F5" w14:textId="77777777" w:rsidR="003E35AB" w:rsidRPr="00A81057" w:rsidRDefault="003E35AB" w:rsidP="00A81057">
      <w:pPr>
        <w:autoSpaceDE w:val="0"/>
        <w:autoSpaceDN w:val="0"/>
        <w:adjustRightInd w:val="0"/>
        <w:spacing w:after="0" w:line="240" w:lineRule="auto"/>
        <w:jc w:val="center"/>
        <w:rPr>
          <w:rFonts w:ascii="Times New Roman" w:hAnsi="Times New Roman" w:cs="Times New Roman"/>
          <w:i/>
          <w:iCs/>
          <w:color w:val="000000" w:themeColor="text1"/>
          <w:sz w:val="28"/>
          <w:szCs w:val="28"/>
          <w:lang w:bidi="he-IL"/>
        </w:rPr>
      </w:pPr>
    </w:p>
    <w:p w14:paraId="7E30241D" w14:textId="77777777" w:rsidR="00A81057" w:rsidRDefault="00DD7253" w:rsidP="00A81057">
      <w:pPr>
        <w:pStyle w:val="NoSpacing"/>
        <w:jc w:val="center"/>
        <w:rPr>
          <w:rFonts w:asciiTheme="majorBidi" w:hAnsiTheme="majorBidi" w:cstheme="majorBidi"/>
          <w:b/>
          <w:bCs/>
          <w:color w:val="000000" w:themeColor="text1"/>
          <w:sz w:val="72"/>
          <w:szCs w:val="72"/>
          <w:lang w:bidi="he-IL"/>
        </w:rPr>
      </w:pPr>
      <w:r w:rsidRPr="00A81057">
        <w:rPr>
          <w:rFonts w:asciiTheme="majorBidi" w:hAnsiTheme="majorBidi" w:cstheme="majorBidi"/>
          <w:b/>
          <w:bCs/>
          <w:color w:val="000000" w:themeColor="text1"/>
          <w:sz w:val="72"/>
          <w:szCs w:val="72"/>
          <w:lang w:bidi="he-IL"/>
        </w:rPr>
        <w:t xml:space="preserve">The Year We Built </w:t>
      </w:r>
    </w:p>
    <w:p w14:paraId="6E0844AF" w14:textId="7CAA458F" w:rsidR="00DD7253" w:rsidRPr="00A81057" w:rsidRDefault="00A81057" w:rsidP="00A81057">
      <w:pPr>
        <w:pStyle w:val="NoSpacing"/>
        <w:jc w:val="center"/>
        <w:rPr>
          <w:rFonts w:asciiTheme="majorBidi" w:hAnsiTheme="majorBidi" w:cstheme="majorBidi"/>
          <w:b/>
          <w:bCs/>
          <w:color w:val="000000" w:themeColor="text1"/>
          <w:sz w:val="72"/>
          <w:szCs w:val="72"/>
          <w:lang w:bidi="he-IL"/>
        </w:rPr>
      </w:pPr>
      <w:r>
        <w:rPr>
          <w:rFonts w:asciiTheme="majorBidi" w:hAnsiTheme="majorBidi" w:cstheme="majorBidi"/>
          <w:b/>
          <w:bCs/>
          <w:color w:val="000000" w:themeColor="text1"/>
          <w:sz w:val="72"/>
          <w:szCs w:val="72"/>
          <w:lang w:bidi="he-IL"/>
        </w:rPr>
        <w:t>T</w:t>
      </w:r>
      <w:r w:rsidR="00DD7253" w:rsidRPr="00A81057">
        <w:rPr>
          <w:rFonts w:asciiTheme="majorBidi" w:hAnsiTheme="majorBidi" w:cstheme="majorBidi"/>
          <w:b/>
          <w:bCs/>
          <w:color w:val="000000" w:themeColor="text1"/>
          <w:sz w:val="72"/>
          <w:szCs w:val="72"/>
          <w:lang w:bidi="he-IL"/>
        </w:rPr>
        <w:t>he Sukkah</w:t>
      </w:r>
    </w:p>
    <w:p w14:paraId="551FEC58" w14:textId="2B82C0CF" w:rsidR="00DD7253" w:rsidRPr="00A81057" w:rsidRDefault="00A81057" w:rsidP="00A81057">
      <w:pPr>
        <w:pStyle w:val="NoSpacing"/>
        <w:jc w:val="center"/>
        <w:rPr>
          <w:rFonts w:asciiTheme="majorBidi" w:hAnsiTheme="majorBidi" w:cstheme="majorBidi"/>
          <w:b/>
          <w:bCs/>
          <w:color w:val="000000" w:themeColor="text1"/>
          <w:sz w:val="36"/>
          <w:szCs w:val="36"/>
          <w:lang w:bidi="he-IL"/>
        </w:rPr>
      </w:pPr>
      <w:r w:rsidRPr="00A81057">
        <w:rPr>
          <w:rFonts w:asciiTheme="majorBidi" w:hAnsiTheme="majorBidi" w:cstheme="majorBidi"/>
          <w:b/>
          <w:bCs/>
          <w:color w:val="000000" w:themeColor="text1"/>
          <w:sz w:val="36"/>
          <w:szCs w:val="36"/>
          <w:lang w:bidi="he-IL"/>
        </w:rPr>
        <w:t>B</w:t>
      </w:r>
      <w:r w:rsidR="00DD7253" w:rsidRPr="00A81057">
        <w:rPr>
          <w:rFonts w:asciiTheme="majorBidi" w:hAnsiTheme="majorBidi" w:cstheme="majorBidi"/>
          <w:b/>
          <w:bCs/>
          <w:color w:val="000000" w:themeColor="text1"/>
          <w:sz w:val="36"/>
          <w:szCs w:val="36"/>
          <w:lang w:bidi="he-IL"/>
        </w:rPr>
        <w:t>y</w:t>
      </w:r>
      <w:r w:rsidR="006B0CC4">
        <w:rPr>
          <w:rFonts w:asciiTheme="majorBidi" w:hAnsiTheme="majorBidi" w:cstheme="majorBidi"/>
          <w:b/>
          <w:bCs/>
          <w:color w:val="000000" w:themeColor="text1"/>
          <w:sz w:val="36"/>
          <w:szCs w:val="36"/>
          <w:lang w:bidi="he-IL"/>
        </w:rPr>
        <w:t xml:space="preserve"> </w:t>
      </w:r>
      <w:hyperlink r:id="rId9" w:history="1">
        <w:r w:rsidR="00DD7253" w:rsidRPr="00A81057">
          <w:rPr>
            <w:rStyle w:val="Hyperlink"/>
            <w:rFonts w:asciiTheme="majorBidi" w:hAnsiTheme="majorBidi" w:cstheme="majorBidi"/>
            <w:b/>
            <w:bCs/>
            <w:color w:val="000000" w:themeColor="text1"/>
            <w:sz w:val="36"/>
            <w:szCs w:val="36"/>
            <w:u w:val="none"/>
            <w:lang w:bidi="he-IL"/>
          </w:rPr>
          <w:t>Perry Block</w:t>
        </w:r>
      </w:hyperlink>
    </w:p>
    <w:p w14:paraId="51210527" w14:textId="77777777" w:rsidR="00A81057" w:rsidRPr="00A81057" w:rsidRDefault="00A81057" w:rsidP="00A81057">
      <w:pPr>
        <w:pStyle w:val="NoSpacing"/>
        <w:jc w:val="both"/>
        <w:rPr>
          <w:rFonts w:asciiTheme="majorBidi" w:hAnsiTheme="majorBidi" w:cstheme="majorBidi"/>
          <w:sz w:val="28"/>
          <w:szCs w:val="28"/>
          <w:lang w:bidi="he-IL"/>
        </w:rPr>
      </w:pPr>
    </w:p>
    <w:p w14:paraId="0A2D7413" w14:textId="77777777" w:rsidR="00DD7253" w:rsidRPr="00A81057" w:rsidRDefault="00DD7253" w:rsidP="00536CED">
      <w:pPr>
        <w:pStyle w:val="NoSpacing"/>
        <w:ind w:firstLine="720"/>
        <w:jc w:val="both"/>
        <w:rPr>
          <w:rFonts w:asciiTheme="majorBidi" w:hAnsiTheme="majorBidi" w:cstheme="majorBidi"/>
          <w:i/>
          <w:iCs/>
          <w:sz w:val="28"/>
          <w:szCs w:val="28"/>
          <w:lang w:bidi="he-IL"/>
        </w:rPr>
      </w:pPr>
      <w:r w:rsidRPr="00A81057">
        <w:rPr>
          <w:rFonts w:asciiTheme="majorBidi" w:hAnsiTheme="majorBidi" w:cstheme="majorBidi"/>
          <w:i/>
          <w:iCs/>
          <w:sz w:val="28"/>
          <w:szCs w:val="28"/>
          <w:lang w:bidi="he-IL"/>
        </w:rPr>
        <w:t>Some kids nag their dad to get them a dog. Mine nagged me to build them a sukkah.</w:t>
      </w:r>
    </w:p>
    <w:p w14:paraId="0CCAB447" w14:textId="77777777" w:rsidR="00DD7253" w:rsidRPr="00A81057" w:rsidRDefault="00DD7253" w:rsidP="00536CED">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Ever since my children were old enough to go to Hebrew School, each year they asked me if we could build a sukkah for Sukkot. As you know, a sukkah is a small dwelling place --- a sort of glorified hut --- that Jews construct and inhabit during Sukkot instead of their comfortable homes with heat, indoor plumbing, and television sets showing the World Series.</w:t>
      </w:r>
    </w:p>
    <w:p w14:paraId="5772C42F" w14:textId="77777777" w:rsidR="00DD7253" w:rsidRPr="00A81057" w:rsidRDefault="00DD7253" w:rsidP="00536CED">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lastRenderedPageBreak/>
        <w:t>All things considered, however, being pushed for a sukkah beats having your kids constantly nagging you about getting a dog. A sukkah doesn't have to be walked at 6:30 in the morning in February and very rarely messes on the hardwood flooring. And since I didn't grow up having a sukkah but did have a dog, the idea frankly kind of appealed to me as well.</w:t>
      </w:r>
    </w:p>
    <w:p w14:paraId="68DD2859" w14:textId="77777777" w:rsidR="00DD7253" w:rsidRPr="00A81057" w:rsidRDefault="00DD7253" w:rsidP="00536CED">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I am mechanically inclined – inclined to hire a mechanic that is.</w:t>
      </w:r>
    </w:p>
    <w:p w14:paraId="0761C00B" w14:textId="77777777" w:rsidR="00DD7253" w:rsidRPr="00A81057" w:rsidRDefault="00DD7253" w:rsidP="00536CED">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There was only problem. I am the type of Jewish person who happens to be very mechanically inclined; that is, whenever any situation requiring fixing or repairing things arises, I am very inclined to hire a mechanic. It's the same with constructing things. I have been known to give up in disgust after attempting to put together a toy for children under three from McDonald's.</w:t>
      </w:r>
    </w:p>
    <w:p w14:paraId="4C111414" w14:textId="77777777" w:rsidR="00DD7253"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So, I stonewalled.</w:t>
      </w:r>
    </w:p>
    <w:p w14:paraId="66C6B6AB" w14:textId="77777777" w:rsidR="00536CED" w:rsidRDefault="00536CED" w:rsidP="00A81057">
      <w:pPr>
        <w:pStyle w:val="NoSpacing"/>
        <w:jc w:val="both"/>
        <w:rPr>
          <w:rFonts w:asciiTheme="majorBidi" w:hAnsiTheme="majorBidi" w:cstheme="majorBidi"/>
          <w:sz w:val="28"/>
          <w:szCs w:val="28"/>
          <w:lang w:bidi="he-IL"/>
        </w:rPr>
      </w:pPr>
    </w:p>
    <w:p w14:paraId="63783101" w14:textId="23EE3A1D" w:rsidR="00536CED" w:rsidRDefault="00536CED" w:rsidP="00536CED">
      <w:pPr>
        <w:pStyle w:val="NoSpacing"/>
        <w:jc w:val="center"/>
        <w:rPr>
          <w:rFonts w:asciiTheme="majorBidi" w:hAnsiTheme="majorBidi" w:cstheme="majorBidi"/>
          <w:sz w:val="28"/>
          <w:szCs w:val="28"/>
          <w:lang w:bidi="he-IL"/>
        </w:rPr>
      </w:pPr>
      <w:r w:rsidRPr="00536CED">
        <w:rPr>
          <w:rFonts w:asciiTheme="majorBidi" w:hAnsiTheme="majorBidi" w:cstheme="majorBidi"/>
          <w:noProof/>
          <w:sz w:val="28"/>
          <w:szCs w:val="28"/>
          <w:lang w:bidi="he-IL"/>
        </w:rPr>
        <w:drawing>
          <wp:inline distT="0" distB="0" distL="0" distR="0" wp14:anchorId="05383731" wp14:editId="52015C9C">
            <wp:extent cx="3191436" cy="2198297"/>
            <wp:effectExtent l="0" t="0" r="0" b="0"/>
            <wp:docPr id="174333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35356" name=""/>
                    <pic:cNvPicPr/>
                  </pic:nvPicPr>
                  <pic:blipFill>
                    <a:blip r:embed="rId10"/>
                    <a:stretch>
                      <a:fillRect/>
                    </a:stretch>
                  </pic:blipFill>
                  <pic:spPr>
                    <a:xfrm>
                      <a:off x="0" y="0"/>
                      <a:ext cx="3200172" cy="2204315"/>
                    </a:xfrm>
                    <a:prstGeom prst="rect">
                      <a:avLst/>
                    </a:prstGeom>
                  </pic:spPr>
                </pic:pic>
              </a:graphicData>
            </a:graphic>
          </wp:inline>
        </w:drawing>
      </w:r>
    </w:p>
    <w:p w14:paraId="44E56CB2" w14:textId="77777777" w:rsidR="00536CED" w:rsidRPr="00A81057" w:rsidRDefault="00536CED" w:rsidP="00A81057">
      <w:pPr>
        <w:pStyle w:val="NoSpacing"/>
        <w:jc w:val="both"/>
        <w:rPr>
          <w:rFonts w:asciiTheme="majorBidi" w:hAnsiTheme="majorBidi" w:cstheme="majorBidi"/>
          <w:sz w:val="28"/>
          <w:szCs w:val="28"/>
          <w:lang w:bidi="he-IL"/>
        </w:rPr>
      </w:pPr>
    </w:p>
    <w:p w14:paraId="463C11F1"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"Guys, if we have our own sukkah, you won't enjoy the neighbor's sukkah as much."</w:t>
      </w:r>
    </w:p>
    <w:p w14:paraId="098919C1"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This was true. Our neighbor, a Jewish man who owned an elaborate set of power tools, built a tree house for his children, and I believe spent Sundays instructing Amish people in the art of barn raising, annually built a killer sukkah. Large, sturdy, bedecked in gourds, pumpkins, and sumptuous decorations acquired by the family over years, the neighbors' sukkah lacked only water spewing fountains to make it a secondary tourist attraction in the Philadelphia area.</w:t>
      </w:r>
    </w:p>
    <w:p w14:paraId="6BADB45D"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Then our neighbor moved away to a house with larger property where he could presumably build an even more grandiose sukkah, and was replaced with a nice gentile family which spent appreciably less time each fall building a sukkah than turning their house each winter into Rockefeller Center.</w:t>
      </w:r>
    </w:p>
    <w:p w14:paraId="01ED36EB"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"Look, you guys," I said to the kids pressing harder for excuses, "we have kind of a smallish house and sometimes the roof leaks. That's just as good!"</w:t>
      </w:r>
    </w:p>
    <w:p w14:paraId="046094D7"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lastRenderedPageBreak/>
        <w:t xml:space="preserve">Finally, I relented. This year my son Brandon and I would build a sukkah. The only problem now was that Brandon is every bit as handyman challenged as I am. This is a young guy who looks about for a plug whenever he is required to use a screwdriver and operates a pair of pliers by blowing on them. </w:t>
      </w:r>
      <w:proofErr w:type="gramStart"/>
      <w:r w:rsidRPr="00A81057">
        <w:rPr>
          <w:rFonts w:asciiTheme="majorBidi" w:hAnsiTheme="majorBidi" w:cstheme="majorBidi"/>
          <w:sz w:val="28"/>
          <w:szCs w:val="28"/>
          <w:lang w:bidi="he-IL"/>
        </w:rPr>
        <w:t>So</w:t>
      </w:r>
      <w:proofErr w:type="gramEnd"/>
      <w:r w:rsidRPr="00A81057">
        <w:rPr>
          <w:rFonts w:asciiTheme="majorBidi" w:hAnsiTheme="majorBidi" w:cstheme="majorBidi"/>
          <w:sz w:val="28"/>
          <w:szCs w:val="28"/>
          <w:lang w:bidi="he-IL"/>
        </w:rPr>
        <w:t xml:space="preserve"> we sought out some kind of more or less ready-made sukkah.</w:t>
      </w:r>
    </w:p>
    <w:p w14:paraId="083AA9D1"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Knowing little, we checked the web. Although I had my heart set on a sukkah that said "just add water," all of them said "some assembly required." For Brandon and me, that usually means an assembly we both ought not to attend. Even more compelling, all said "some dollars required, “in most cases multiple hundreds.</w:t>
      </w:r>
    </w:p>
    <w:p w14:paraId="4D9179C0"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 xml:space="preserve">Our new neighbor, also quite handy, came to our rescue with multiple plywood boards and cinder blocks. The boards were somewhat daunting and featured wood knots the size of supernovas, but at least I was familiar with cinder blocks, their having served as more or less the sole decoration for my dorm room the first year of college. </w:t>
      </w:r>
      <w:proofErr w:type="gramStart"/>
      <w:r w:rsidRPr="00A81057">
        <w:rPr>
          <w:rFonts w:asciiTheme="majorBidi" w:hAnsiTheme="majorBidi" w:cstheme="majorBidi"/>
          <w:sz w:val="28"/>
          <w:szCs w:val="28"/>
          <w:lang w:bidi="he-IL"/>
        </w:rPr>
        <w:t>The </w:t>
      </w:r>
      <w:r w:rsidRPr="00A81057">
        <w:rPr>
          <w:rFonts w:asciiTheme="majorBidi" w:hAnsiTheme="majorBidi" w:cstheme="majorBidi"/>
          <w:i/>
          <w:iCs/>
          <w:sz w:val="28"/>
          <w:szCs w:val="28"/>
          <w:lang w:bidi="he-IL"/>
        </w:rPr>
        <w:t>some</w:t>
      </w:r>
      <w:proofErr w:type="gramEnd"/>
      <w:r w:rsidRPr="00A81057">
        <w:rPr>
          <w:rFonts w:asciiTheme="majorBidi" w:hAnsiTheme="majorBidi" w:cstheme="majorBidi"/>
          <w:i/>
          <w:iCs/>
          <w:sz w:val="28"/>
          <w:szCs w:val="28"/>
          <w:lang w:bidi="he-IL"/>
        </w:rPr>
        <w:t xml:space="preserve"> assembly</w:t>
      </w:r>
      <w:r w:rsidRPr="00A81057">
        <w:rPr>
          <w:rFonts w:asciiTheme="majorBidi" w:hAnsiTheme="majorBidi" w:cstheme="majorBidi"/>
          <w:sz w:val="28"/>
          <w:szCs w:val="28"/>
          <w:lang w:bidi="he-IL"/>
        </w:rPr>
        <w:t> required did include its share of modestly banged fingers, scraped shins, and "where's the plug for the hammer, Dad?" but we wedged the plywood between the cinder blocks, laid on the wooden top, and covered the whole thing with sheets that had long ago seen their better days.</w:t>
      </w:r>
    </w:p>
    <w:p w14:paraId="60F8AC98"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Gradually a hovel-like structure arose. We enlisted neighborhood children to make decorations, most of whom proved to be as artistically challenged as we were mechanically so. We added gourds and pumpkins, blessed the sukkah, and though some of our Jewish neighbors said it looked great "but when was it going to be finished?" we were ready to spend happy times there well in advance of the holiday.</w:t>
      </w:r>
    </w:p>
    <w:p w14:paraId="3F02211B"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That is, well in advance of the rainy holiday. That year it rained the first five days of Sukkot, during which time we had to content ourselves with spending happy times admiring our handiwork getting drenched. By the time it dried out at the end of the holiday, we did enjoy a meal or two there.</w:t>
      </w:r>
    </w:p>
    <w:p w14:paraId="4FBCD323"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 xml:space="preserve">Sitting in the sukkah, gazing skyward, and chowing down on the traditional corned beef specials, </w:t>
      </w:r>
      <w:proofErr w:type="spellStart"/>
      <w:r w:rsidRPr="00A81057">
        <w:rPr>
          <w:rFonts w:asciiTheme="majorBidi" w:hAnsiTheme="majorBidi" w:cstheme="majorBidi"/>
          <w:sz w:val="28"/>
          <w:szCs w:val="28"/>
          <w:lang w:bidi="he-IL"/>
        </w:rPr>
        <w:t>french</w:t>
      </w:r>
      <w:proofErr w:type="spellEnd"/>
      <w:r w:rsidRPr="00A81057">
        <w:rPr>
          <w:rFonts w:asciiTheme="majorBidi" w:hAnsiTheme="majorBidi" w:cstheme="majorBidi"/>
          <w:sz w:val="28"/>
          <w:szCs w:val="28"/>
          <w:lang w:bidi="he-IL"/>
        </w:rPr>
        <w:t xml:space="preserve"> fries, and Coca-Cola from Murray's Delicatessen, I think we both felt a little bit proud of our achievement and maybe a little bit closer to our Jewish roots.</w:t>
      </w:r>
    </w:p>
    <w:p w14:paraId="19FCC6C0" w14:textId="17420932"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Since then</w:t>
      </w:r>
      <w:r w:rsidR="006B0CC4">
        <w:rPr>
          <w:rFonts w:asciiTheme="majorBidi" w:hAnsiTheme="majorBidi" w:cstheme="majorBidi"/>
          <w:sz w:val="28"/>
          <w:szCs w:val="28"/>
          <w:lang w:bidi="he-IL"/>
        </w:rPr>
        <w:t>,</w:t>
      </w:r>
      <w:r w:rsidRPr="00A81057">
        <w:rPr>
          <w:rFonts w:asciiTheme="majorBidi" w:hAnsiTheme="majorBidi" w:cstheme="majorBidi"/>
          <w:sz w:val="28"/>
          <w:szCs w:val="28"/>
          <w:lang w:bidi="he-IL"/>
        </w:rPr>
        <w:t xml:space="preserve"> circumstances have intervened, and that was the last sukkah Brandon and I ever built.</w:t>
      </w:r>
    </w:p>
    <w:p w14:paraId="11616FD8" w14:textId="77777777" w:rsidR="00DD7253" w:rsidRPr="00A81057" w:rsidRDefault="00DD7253" w:rsidP="006B0CC4">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I'm still using the same excuse. "</w:t>
      </w:r>
      <w:proofErr w:type="spellStart"/>
      <w:r w:rsidRPr="00A81057">
        <w:rPr>
          <w:rFonts w:asciiTheme="majorBidi" w:hAnsiTheme="majorBidi" w:cstheme="majorBidi"/>
          <w:sz w:val="28"/>
          <w:szCs w:val="28"/>
          <w:lang w:bidi="he-IL"/>
        </w:rPr>
        <w:t>Y'know</w:t>
      </w:r>
      <w:proofErr w:type="spellEnd"/>
      <w:r w:rsidRPr="00A81057">
        <w:rPr>
          <w:rFonts w:asciiTheme="majorBidi" w:hAnsiTheme="majorBidi" w:cstheme="majorBidi"/>
          <w:sz w:val="28"/>
          <w:szCs w:val="28"/>
          <w:lang w:bidi="he-IL"/>
        </w:rPr>
        <w:t xml:space="preserve"> Bran," I say, "we live in kind of a smallish house and sometimes the roof leaks. That just as ..."</w:t>
      </w:r>
    </w:p>
    <w:p w14:paraId="620C7EDE" w14:textId="77777777" w:rsidR="00DD7253" w:rsidRPr="00A81057" w:rsidRDefault="00DD7253" w:rsidP="005F5AE0">
      <w:pPr>
        <w:pStyle w:val="NoSpacing"/>
        <w:ind w:firstLine="720"/>
        <w:jc w:val="both"/>
        <w:rPr>
          <w:rFonts w:asciiTheme="majorBidi" w:hAnsiTheme="majorBidi" w:cstheme="majorBidi"/>
          <w:sz w:val="28"/>
          <w:szCs w:val="28"/>
          <w:lang w:bidi="he-IL"/>
        </w:rPr>
      </w:pPr>
      <w:r w:rsidRPr="00A81057">
        <w:rPr>
          <w:rFonts w:asciiTheme="majorBidi" w:hAnsiTheme="majorBidi" w:cstheme="majorBidi"/>
          <w:sz w:val="28"/>
          <w:szCs w:val="28"/>
          <w:lang w:bidi="he-IL"/>
        </w:rPr>
        <w:t>No, it isn't just as good.</w:t>
      </w:r>
    </w:p>
    <w:p w14:paraId="53F8826F" w14:textId="77777777" w:rsidR="003E35AB" w:rsidRDefault="003E35AB" w:rsidP="00A81057">
      <w:pPr>
        <w:pStyle w:val="NoSpacing"/>
        <w:jc w:val="both"/>
        <w:rPr>
          <w:rFonts w:asciiTheme="majorBidi" w:hAnsiTheme="majorBidi" w:cstheme="majorBidi"/>
          <w:sz w:val="28"/>
          <w:szCs w:val="28"/>
          <w:lang w:bidi="he-IL"/>
        </w:rPr>
      </w:pPr>
    </w:p>
    <w:p w14:paraId="6BC45864" w14:textId="3105B33D" w:rsidR="00A10006" w:rsidRPr="00A10006" w:rsidRDefault="00A10006" w:rsidP="00A81057">
      <w:pPr>
        <w:pStyle w:val="NoSpacing"/>
        <w:jc w:val="both"/>
        <w:rPr>
          <w:rFonts w:asciiTheme="majorBidi" w:hAnsiTheme="majorBidi" w:cstheme="majorBidi"/>
          <w:i/>
          <w:iCs/>
          <w:sz w:val="28"/>
          <w:szCs w:val="28"/>
          <w:lang w:bidi="he-IL"/>
        </w:rPr>
      </w:pPr>
      <w:r w:rsidRPr="00A10006">
        <w:rPr>
          <w:rFonts w:asciiTheme="majorBidi" w:hAnsiTheme="majorBidi" w:cstheme="majorBidi"/>
          <w:i/>
          <w:iCs/>
          <w:sz w:val="28"/>
          <w:szCs w:val="28"/>
          <w:lang w:bidi="he-IL"/>
        </w:rPr>
        <w:t>Reprinted from the aish.com website.</w:t>
      </w:r>
    </w:p>
    <w:p w14:paraId="74E3083B" w14:textId="77777777" w:rsidR="00A10006" w:rsidRDefault="00A10006" w:rsidP="00A81057">
      <w:pPr>
        <w:pStyle w:val="NoSpacing"/>
        <w:jc w:val="both"/>
        <w:rPr>
          <w:rFonts w:asciiTheme="majorBidi" w:hAnsiTheme="majorBidi" w:cstheme="majorBidi"/>
          <w:sz w:val="28"/>
          <w:szCs w:val="28"/>
          <w:lang w:bidi="he-IL"/>
        </w:rPr>
      </w:pPr>
    </w:p>
    <w:p w14:paraId="4966E92C" w14:textId="77777777" w:rsidR="00E63CFA" w:rsidRDefault="00E63CFA" w:rsidP="00A81057">
      <w:pPr>
        <w:pStyle w:val="NoSpacing"/>
        <w:jc w:val="both"/>
        <w:rPr>
          <w:rFonts w:asciiTheme="majorBidi" w:hAnsiTheme="majorBidi" w:cstheme="majorBidi"/>
          <w:sz w:val="28"/>
          <w:szCs w:val="28"/>
          <w:lang w:bidi="he-IL"/>
        </w:rPr>
      </w:pPr>
    </w:p>
    <w:p w14:paraId="44DD64F5" w14:textId="77777777" w:rsidR="00E63CFA" w:rsidRDefault="00E63CFA" w:rsidP="00A81057">
      <w:pPr>
        <w:pStyle w:val="NoSpacing"/>
        <w:jc w:val="both"/>
        <w:rPr>
          <w:rFonts w:asciiTheme="majorBidi" w:hAnsiTheme="majorBidi" w:cstheme="majorBidi"/>
          <w:sz w:val="28"/>
          <w:szCs w:val="28"/>
          <w:lang w:bidi="he-IL"/>
        </w:rPr>
      </w:pPr>
    </w:p>
    <w:p w14:paraId="06BD5A75" w14:textId="77777777" w:rsidR="00E63CFA" w:rsidRPr="00E63CFA" w:rsidRDefault="00E63CFA" w:rsidP="00E63CFA">
      <w:pPr>
        <w:pStyle w:val="NoSpacing"/>
        <w:jc w:val="center"/>
        <w:rPr>
          <w:rFonts w:asciiTheme="majorBidi" w:hAnsiTheme="majorBidi" w:cstheme="majorBidi"/>
          <w:b/>
          <w:bCs/>
          <w:color w:val="000000" w:themeColor="text1"/>
          <w:sz w:val="72"/>
          <w:szCs w:val="72"/>
          <w:lang w:bidi="he-IL"/>
        </w:rPr>
      </w:pPr>
      <w:r w:rsidRPr="00E63CFA">
        <w:rPr>
          <w:rFonts w:asciiTheme="majorBidi" w:hAnsiTheme="majorBidi" w:cstheme="majorBidi"/>
          <w:b/>
          <w:bCs/>
          <w:color w:val="000000" w:themeColor="text1"/>
          <w:sz w:val="72"/>
          <w:szCs w:val="72"/>
          <w:lang w:bidi="he-IL"/>
        </w:rPr>
        <w:lastRenderedPageBreak/>
        <w:t>The Case of the Missing Etrog</w:t>
      </w:r>
    </w:p>
    <w:p w14:paraId="2943DE9F" w14:textId="77777777" w:rsidR="00E63CFA" w:rsidRPr="00E63CFA" w:rsidRDefault="00E63CFA" w:rsidP="00E63CFA">
      <w:pPr>
        <w:pStyle w:val="NoSpacing"/>
        <w:jc w:val="center"/>
        <w:rPr>
          <w:rFonts w:asciiTheme="majorBidi" w:hAnsiTheme="majorBidi" w:cstheme="majorBidi"/>
          <w:b/>
          <w:bCs/>
          <w:color w:val="000000" w:themeColor="text1"/>
          <w:sz w:val="36"/>
          <w:szCs w:val="36"/>
          <w:lang w:bidi="he-IL"/>
        </w:rPr>
      </w:pPr>
      <w:r w:rsidRPr="00E63CFA">
        <w:rPr>
          <w:rFonts w:asciiTheme="majorBidi" w:hAnsiTheme="majorBidi" w:cstheme="majorBidi"/>
          <w:b/>
          <w:bCs/>
          <w:color w:val="000000" w:themeColor="text1"/>
          <w:sz w:val="36"/>
          <w:szCs w:val="36"/>
          <w:lang w:bidi="he-IL"/>
        </w:rPr>
        <w:t>By </w:t>
      </w:r>
      <w:hyperlink r:id="rId11" w:tooltip="Browse more articles by Shuchat, Chaya" w:history="1">
        <w:r w:rsidRPr="00E63CFA">
          <w:rPr>
            <w:rStyle w:val="Hyperlink"/>
            <w:rFonts w:asciiTheme="majorBidi" w:hAnsiTheme="majorBidi" w:cstheme="majorBidi"/>
            <w:b/>
            <w:bCs/>
            <w:color w:val="000000" w:themeColor="text1"/>
            <w:sz w:val="36"/>
            <w:szCs w:val="36"/>
            <w:u w:val="none"/>
            <w:lang w:bidi="he-IL"/>
          </w:rPr>
          <w:t xml:space="preserve">Chaya </w:t>
        </w:r>
        <w:proofErr w:type="spellStart"/>
        <w:r w:rsidRPr="00E63CFA">
          <w:rPr>
            <w:rStyle w:val="Hyperlink"/>
            <w:rFonts w:asciiTheme="majorBidi" w:hAnsiTheme="majorBidi" w:cstheme="majorBidi"/>
            <w:b/>
            <w:bCs/>
            <w:color w:val="000000" w:themeColor="text1"/>
            <w:sz w:val="36"/>
            <w:szCs w:val="36"/>
            <w:u w:val="none"/>
            <w:lang w:bidi="he-IL"/>
          </w:rPr>
          <w:t>Shuchat</w:t>
        </w:r>
        <w:proofErr w:type="spellEnd"/>
      </w:hyperlink>
    </w:p>
    <w:p w14:paraId="5D660400" w14:textId="77777777" w:rsidR="00E63CFA" w:rsidRPr="00E63CFA" w:rsidRDefault="00E63CFA" w:rsidP="00E63CFA">
      <w:pPr>
        <w:pStyle w:val="NoSpacing"/>
        <w:jc w:val="both"/>
        <w:rPr>
          <w:rFonts w:asciiTheme="majorBidi" w:hAnsiTheme="majorBidi" w:cstheme="majorBidi"/>
          <w:color w:val="000000" w:themeColor="text1"/>
          <w:sz w:val="28"/>
          <w:szCs w:val="28"/>
          <w:lang w:bidi="he-IL"/>
        </w:rPr>
      </w:pPr>
    </w:p>
    <w:p w14:paraId="2BC0425E" w14:textId="14B26B83" w:rsidR="00E63CFA" w:rsidRPr="00E63CFA" w:rsidRDefault="00E63CFA" w:rsidP="00E63CFA">
      <w:pPr>
        <w:pStyle w:val="NoSpacing"/>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drawing>
          <wp:inline distT="0" distB="0" distL="0" distR="0" wp14:anchorId="303545A3" wp14:editId="47334387">
            <wp:extent cx="5943600" cy="3964940"/>
            <wp:effectExtent l="0" t="0" r="0" b="0"/>
            <wp:docPr id="4627107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64940"/>
                    </a:xfrm>
                    <a:prstGeom prst="rect">
                      <a:avLst/>
                    </a:prstGeom>
                    <a:noFill/>
                    <a:ln>
                      <a:noFill/>
                    </a:ln>
                  </pic:spPr>
                </pic:pic>
              </a:graphicData>
            </a:graphic>
          </wp:inline>
        </w:drawing>
      </w:r>
    </w:p>
    <w:p w14:paraId="51C3B27C" w14:textId="77777777" w:rsidR="00F902EF" w:rsidRDefault="00F902EF" w:rsidP="00E63CFA">
      <w:pPr>
        <w:pStyle w:val="NoSpacing"/>
        <w:jc w:val="both"/>
        <w:rPr>
          <w:rFonts w:asciiTheme="majorBidi" w:hAnsiTheme="majorBidi" w:cstheme="majorBidi"/>
          <w:color w:val="000000" w:themeColor="text1"/>
          <w:sz w:val="28"/>
          <w:szCs w:val="28"/>
          <w:lang w:bidi="he-IL"/>
        </w:rPr>
      </w:pPr>
    </w:p>
    <w:p w14:paraId="09BEEA5E" w14:textId="455B11B9"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It was the second day of Sukkot and my husband came home and cheerfully informed me that his </w:t>
      </w:r>
      <w:r w:rsidRPr="00E63CFA">
        <w:rPr>
          <w:rFonts w:asciiTheme="majorBidi" w:hAnsiTheme="majorBidi" w:cstheme="majorBidi"/>
          <w:i/>
          <w:iCs/>
          <w:color w:val="000000" w:themeColor="text1"/>
          <w:sz w:val="28"/>
          <w:szCs w:val="28"/>
          <w:lang w:bidi="he-IL"/>
        </w:rPr>
        <w:t>lulav</w:t>
      </w:r>
      <w:r w:rsidRPr="00E63CFA">
        <w:rPr>
          <w:rFonts w:asciiTheme="majorBidi" w:hAnsiTheme="majorBidi" w:cstheme="majorBidi"/>
          <w:color w:val="000000" w:themeColor="text1"/>
          <w:sz w:val="28"/>
          <w:szCs w:val="28"/>
          <w:lang w:bidi="he-IL"/>
        </w:rPr>
        <w:t> and </w:t>
      </w:r>
      <w:r w:rsidRPr="00E63CFA">
        <w:rPr>
          <w:rFonts w:asciiTheme="majorBidi" w:hAnsiTheme="majorBidi" w:cstheme="majorBidi"/>
          <w:i/>
          <w:iCs/>
          <w:color w:val="000000" w:themeColor="text1"/>
          <w:sz w:val="28"/>
          <w:szCs w:val="28"/>
          <w:lang w:bidi="he-IL"/>
        </w:rPr>
        <w:t>etrog</w:t>
      </w:r>
      <w:r w:rsidRPr="00E63CFA">
        <w:rPr>
          <w:rFonts w:asciiTheme="majorBidi" w:hAnsiTheme="majorBidi" w:cstheme="majorBidi"/>
          <w:color w:val="000000" w:themeColor="text1"/>
          <w:sz w:val="28"/>
          <w:szCs w:val="28"/>
          <w:lang w:bidi="he-IL"/>
        </w:rPr>
        <w:t> were nowhere to be found. He had given his set to a yeshiva student who was making rounds to hospitals and nursing homes, to give patients the opportunity to fulfill this important mitzvah. The young man, in turn, had passed in on to someone else who promised that he would personally return it. The chain broke down at that point but it was clear that someone had my husband's set of Four Species, and it was not him.</w:t>
      </w:r>
    </w:p>
    <w:p w14:paraId="7C31BFEF"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Unfortunately, I was unable to digest this news with the same equanimity that my husband displayed. A lulav-and-etrog set is not cheap—somewhere between $100 and $200 for a nicely grown, plump, unblemished citron and a firm, straight-backed </w:t>
      </w:r>
      <w:hyperlink r:id="rId13" w:tooltip="Why Does the Blessing Only Mention the Lulav? " w:history="1">
        <w:r w:rsidRPr="00E63CFA">
          <w:rPr>
            <w:rStyle w:val="Hyperlink"/>
            <w:rFonts w:asciiTheme="majorBidi" w:hAnsiTheme="majorBidi" w:cstheme="majorBidi"/>
            <w:color w:val="000000" w:themeColor="text1"/>
            <w:sz w:val="28"/>
            <w:szCs w:val="28"/>
            <w:u w:val="none"/>
            <w:lang w:bidi="he-IL"/>
          </w:rPr>
          <w:t>lulav</w:t>
        </w:r>
      </w:hyperlink>
      <w:r w:rsidRPr="00E63CFA">
        <w:rPr>
          <w:rFonts w:asciiTheme="majorBidi" w:hAnsiTheme="majorBidi" w:cstheme="majorBidi"/>
          <w:color w:val="000000" w:themeColor="text1"/>
          <w:sz w:val="28"/>
          <w:szCs w:val="28"/>
          <w:lang w:bidi="he-IL"/>
        </w:rPr>
        <w:t> branch. This is on top of all the additional holiday expenses—new clothing and shoes for all the children, festive meals nearly every night.</w:t>
      </w:r>
    </w:p>
    <w:p w14:paraId="1B9D1EF9"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Before I reacted, though, I recalled a story that I heard in childhood, of a poor rabbi who sold an heirloom set of </w:t>
      </w:r>
      <w:r w:rsidRPr="00E63CFA">
        <w:rPr>
          <w:rFonts w:asciiTheme="majorBidi" w:hAnsiTheme="majorBidi" w:cstheme="majorBidi"/>
          <w:i/>
          <w:iCs/>
          <w:color w:val="000000" w:themeColor="text1"/>
          <w:sz w:val="28"/>
          <w:szCs w:val="28"/>
          <w:lang w:bidi="he-IL"/>
        </w:rPr>
        <w:t>tefillin</w:t>
      </w:r>
      <w:r w:rsidRPr="00E63CFA">
        <w:rPr>
          <w:rFonts w:asciiTheme="majorBidi" w:hAnsiTheme="majorBidi" w:cstheme="majorBidi"/>
          <w:color w:val="000000" w:themeColor="text1"/>
          <w:sz w:val="28"/>
          <w:szCs w:val="28"/>
          <w:lang w:bidi="he-IL"/>
        </w:rPr>
        <w:t xml:space="preserve">, his only valuable possession, in order to </w:t>
      </w:r>
      <w:r w:rsidRPr="00E63CFA">
        <w:rPr>
          <w:rFonts w:asciiTheme="majorBidi" w:hAnsiTheme="majorBidi" w:cstheme="majorBidi"/>
          <w:color w:val="000000" w:themeColor="text1"/>
          <w:sz w:val="28"/>
          <w:szCs w:val="28"/>
          <w:lang w:bidi="he-IL"/>
        </w:rPr>
        <w:lastRenderedPageBreak/>
        <w:t>afford a beautiful </w:t>
      </w:r>
      <w:hyperlink r:id="rId14" w:tooltip="What Is an Etrog? " w:history="1">
        <w:r w:rsidRPr="00E63CFA">
          <w:rPr>
            <w:rStyle w:val="Hyperlink"/>
            <w:rFonts w:asciiTheme="majorBidi" w:hAnsiTheme="majorBidi" w:cstheme="majorBidi"/>
            <w:color w:val="000000" w:themeColor="text1"/>
            <w:sz w:val="28"/>
            <w:szCs w:val="28"/>
            <w:u w:val="none"/>
            <w:lang w:bidi="he-IL"/>
          </w:rPr>
          <w:t>etrog</w:t>
        </w:r>
      </w:hyperlink>
      <w:r w:rsidRPr="00E63CFA">
        <w:rPr>
          <w:rFonts w:asciiTheme="majorBidi" w:hAnsiTheme="majorBidi" w:cstheme="majorBidi"/>
          <w:color w:val="000000" w:themeColor="text1"/>
          <w:sz w:val="28"/>
          <w:szCs w:val="28"/>
          <w:lang w:bidi="he-IL"/>
        </w:rPr>
        <w:t>. His wife was so incensed at what he had done that she grabbed the etrog and bit off its tip, rendering it unfit for a blessing.</w:t>
      </w:r>
    </w:p>
    <w:p w14:paraId="75BA06B4"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My sympathies at that moment were completely with the rebbetzin, and I probably would have done worse things to the etrog, had it been in my possession. But our precious set of Four Species was currently in the hands of a well-meaning </w:t>
      </w:r>
      <w:hyperlink r:id="rId15" w:tooltip="What Is a Yeshiva?" w:history="1">
        <w:r w:rsidRPr="00E63CFA">
          <w:rPr>
            <w:rStyle w:val="Hyperlink"/>
            <w:rFonts w:asciiTheme="majorBidi" w:hAnsiTheme="majorBidi" w:cstheme="majorBidi"/>
            <w:color w:val="000000" w:themeColor="text1"/>
            <w:sz w:val="28"/>
            <w:szCs w:val="28"/>
            <w:u w:val="none"/>
            <w:lang w:bidi="he-IL"/>
          </w:rPr>
          <w:t>yeshiva</w:t>
        </w:r>
      </w:hyperlink>
      <w:r w:rsidRPr="00E63CFA">
        <w:rPr>
          <w:rFonts w:asciiTheme="majorBidi" w:hAnsiTheme="majorBidi" w:cstheme="majorBidi"/>
          <w:color w:val="000000" w:themeColor="text1"/>
          <w:sz w:val="28"/>
          <w:szCs w:val="28"/>
          <w:lang w:bidi="he-IL"/>
        </w:rPr>
        <w:t> student, who at the moment was trudging around Brooklyn to find Jews who had not managed to acquire their own set. This image calmed me down somewhat, at least enough to ask through clenched teeth: "And if you must lend out your lulav and etrog, why can't you at least buy a cheap set just for lending?"</w:t>
      </w:r>
    </w:p>
    <w:p w14:paraId="7CA015D5"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"And why," my husband inquired patiently, "should a Jew in the street make a blessing over a lulav and etrog less beautiful than the one I choose for myself?"</w:t>
      </w:r>
    </w:p>
    <w:p w14:paraId="247282B1"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I found it difficult to argue with his logic. People who spend over $100 on a set of fruit and branches will fall for a mystical argument anytime.</w:t>
      </w:r>
    </w:p>
    <w:p w14:paraId="580C92F2"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I reminded myself of another childhood story, of a different rabbi (or maybe it was the same one?) who set out with the precious rubles he had hoarded all year, to purchase a truly outstanding set of Four Species. Along the way, he passed a poor coachman whose horse had just keeled over and died. The poor man was now left without any means of support. Without hesitation, the rabbi handed over the entire sum to the coachman to purchase a new horse. After all, he reasoned, blessing the Four Species is a </w:t>
      </w:r>
      <w:hyperlink r:id="rId16" w:tooltip="What Is a Mitzvah?" w:history="1">
        <w:r w:rsidRPr="00E63CFA">
          <w:rPr>
            <w:rStyle w:val="Hyperlink"/>
            <w:rFonts w:asciiTheme="majorBidi" w:hAnsiTheme="majorBidi" w:cstheme="majorBidi"/>
            <w:color w:val="000000" w:themeColor="text1"/>
            <w:sz w:val="28"/>
            <w:szCs w:val="28"/>
            <w:u w:val="none"/>
            <w:lang w:bidi="he-IL"/>
          </w:rPr>
          <w:t>mitzvah</w:t>
        </w:r>
      </w:hyperlink>
      <w:r w:rsidRPr="00E63CFA">
        <w:rPr>
          <w:rFonts w:asciiTheme="majorBidi" w:hAnsiTheme="majorBidi" w:cstheme="majorBidi"/>
          <w:color w:val="000000" w:themeColor="text1"/>
          <w:sz w:val="28"/>
          <w:szCs w:val="28"/>
          <w:lang w:bidi="he-IL"/>
        </w:rPr>
        <w:t>, and charity is a mitzvah, too. When everyone else in the synagogue blesses the Four Species, he will say his blessing over a horse.</w:t>
      </w:r>
    </w:p>
    <w:p w14:paraId="756E352A"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Applying the rabbi's logic to my own situation, on the cosmic mitzvah scale there really is no difference if my husband makes a blessing over his set, or if that same set is used by hundreds of other Jews on the streets of Brooklyn. Mitzvah = mitzvah, right? Especially since the mitzvah is compounded many times over, by all the people using it.</w:t>
      </w:r>
    </w:p>
    <w:p w14:paraId="1FFA71A3"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I remembered one year when my husband's etrog had been returned to him covered with brown splotches, testimony to the dozens of hands that had gripped it. I had looked distastefully at the bruised etrog, thinking of the many hours he had spent browsing the etrog market, trying to find the most perfect, unblemished fruit. But my husband had seen it differently: "All the hand-marks make the etrog more beautiful."</w:t>
      </w:r>
    </w:p>
    <w:p w14:paraId="65E64AE9" w14:textId="77777777" w:rsidR="00E63CFA" w:rsidRPr="00E63CFA" w:rsidRDefault="00E63CFA" w:rsidP="00F902E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Putting the missing-etrog saga into perspective, I couldn't be too angry. As the rabbi in the story had remarked to his etrog-chomping wife, family harmony is also a mitzvah, and if G</w:t>
      </w:r>
      <w:r w:rsidRPr="00E63CFA">
        <w:rPr>
          <w:rFonts w:asciiTheme="majorBidi" w:hAnsiTheme="majorBidi" w:cstheme="majorBidi"/>
          <w:color w:val="000000" w:themeColor="text1"/>
          <w:sz w:val="28"/>
          <w:szCs w:val="28"/>
          <w:lang w:bidi="he-IL"/>
        </w:rPr>
        <w:noBreakHyphen/>
        <w:t>d had seen fit to deprive them of one mitzvah there was no reason not to have the other. The rabbi kept his peace, and so did I. My husband mentally relinquished all claim to his lulav and etrog, and gifted it with a full heart to the student who had borrowed it.</w:t>
      </w:r>
    </w:p>
    <w:p w14:paraId="4ED4BE89" w14:textId="77777777" w:rsidR="00E63CFA" w:rsidRPr="00E63CFA" w:rsidRDefault="00E63CFA" w:rsidP="001D69D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 xml:space="preserve">We made do with borrowed etrogim for the duration of the holiday, as my husband's set never was returned. I still wish he had found a more reliable agent, but </w:t>
      </w:r>
      <w:r w:rsidRPr="00E63CFA">
        <w:rPr>
          <w:rFonts w:asciiTheme="majorBidi" w:hAnsiTheme="majorBidi" w:cstheme="majorBidi"/>
          <w:color w:val="000000" w:themeColor="text1"/>
          <w:sz w:val="28"/>
          <w:szCs w:val="28"/>
          <w:lang w:bidi="he-IL"/>
        </w:rPr>
        <w:lastRenderedPageBreak/>
        <w:t>mess-ups do happen. As we say in Yiddish, </w:t>
      </w:r>
      <w:proofErr w:type="spellStart"/>
      <w:r w:rsidRPr="00E63CFA">
        <w:rPr>
          <w:rFonts w:asciiTheme="majorBidi" w:hAnsiTheme="majorBidi" w:cstheme="majorBidi"/>
          <w:i/>
          <w:iCs/>
          <w:color w:val="000000" w:themeColor="text1"/>
          <w:sz w:val="28"/>
          <w:szCs w:val="28"/>
          <w:lang w:bidi="he-IL"/>
        </w:rPr>
        <w:t>zol</w:t>
      </w:r>
      <w:proofErr w:type="spellEnd"/>
      <w:r w:rsidRPr="00E63CFA">
        <w:rPr>
          <w:rFonts w:asciiTheme="majorBidi" w:hAnsiTheme="majorBidi" w:cstheme="majorBidi"/>
          <w:i/>
          <w:iCs/>
          <w:color w:val="000000" w:themeColor="text1"/>
          <w:sz w:val="28"/>
          <w:szCs w:val="28"/>
          <w:lang w:bidi="he-IL"/>
        </w:rPr>
        <w:t xml:space="preserve"> es zain a </w:t>
      </w:r>
      <w:proofErr w:type="spellStart"/>
      <w:r w:rsidRPr="00E63CFA">
        <w:rPr>
          <w:rFonts w:asciiTheme="majorBidi" w:hAnsiTheme="majorBidi" w:cstheme="majorBidi"/>
          <w:i/>
          <w:iCs/>
          <w:color w:val="000000" w:themeColor="text1"/>
          <w:sz w:val="28"/>
          <w:szCs w:val="28"/>
          <w:lang w:bidi="he-IL"/>
        </w:rPr>
        <w:t>kapparah</w:t>
      </w:r>
      <w:proofErr w:type="spellEnd"/>
      <w:r w:rsidRPr="00E63CFA">
        <w:rPr>
          <w:rFonts w:asciiTheme="majorBidi" w:hAnsiTheme="majorBidi" w:cstheme="majorBidi"/>
          <w:color w:val="000000" w:themeColor="text1"/>
          <w:sz w:val="28"/>
          <w:szCs w:val="28"/>
          <w:lang w:bidi="he-IL"/>
        </w:rPr>
        <w:t>--"let it be an atonement," and let our forgiving attitude in this instance stand us in good stead the next time we inadvertently lose or damage someone else's property.</w:t>
      </w:r>
    </w:p>
    <w:p w14:paraId="529E6B34" w14:textId="77777777" w:rsidR="00E63CFA" w:rsidRPr="00E63CFA" w:rsidRDefault="00E63CFA" w:rsidP="001D69DF">
      <w:pPr>
        <w:pStyle w:val="NoSpacing"/>
        <w:ind w:firstLine="720"/>
        <w:jc w:val="both"/>
        <w:rPr>
          <w:rFonts w:asciiTheme="majorBidi" w:hAnsiTheme="majorBidi" w:cstheme="majorBidi"/>
          <w:color w:val="000000" w:themeColor="text1"/>
          <w:sz w:val="28"/>
          <w:szCs w:val="28"/>
          <w:lang w:bidi="he-IL"/>
        </w:rPr>
      </w:pPr>
      <w:r w:rsidRPr="00E63CFA">
        <w:rPr>
          <w:rFonts w:asciiTheme="majorBidi" w:hAnsiTheme="majorBidi" w:cstheme="majorBidi"/>
          <w:color w:val="000000" w:themeColor="text1"/>
          <w:sz w:val="28"/>
          <w:szCs w:val="28"/>
          <w:lang w:bidi="he-IL"/>
        </w:rPr>
        <w:t>I am writing this story nearly a year later. Looking back, I have to say that </w:t>
      </w:r>
      <w:hyperlink r:id="rId17" w:tooltip="God in Judaism" w:history="1">
        <w:r w:rsidRPr="00E63CFA">
          <w:rPr>
            <w:rStyle w:val="Hyperlink"/>
            <w:rFonts w:asciiTheme="majorBidi" w:hAnsiTheme="majorBidi" w:cstheme="majorBidi"/>
            <w:color w:val="000000" w:themeColor="text1"/>
            <w:sz w:val="28"/>
            <w:szCs w:val="28"/>
            <w:u w:val="none"/>
            <w:lang w:bidi="he-IL"/>
          </w:rPr>
          <w:t>G</w:t>
        </w:r>
        <w:r w:rsidRPr="00E63CFA">
          <w:rPr>
            <w:rStyle w:val="Hyperlink"/>
            <w:rFonts w:asciiTheme="majorBidi" w:hAnsiTheme="majorBidi" w:cstheme="majorBidi"/>
            <w:color w:val="000000" w:themeColor="text1"/>
            <w:sz w:val="28"/>
            <w:szCs w:val="28"/>
            <w:u w:val="none"/>
            <w:lang w:bidi="he-IL"/>
          </w:rPr>
          <w:noBreakHyphen/>
          <w:t>d</w:t>
        </w:r>
      </w:hyperlink>
      <w:r w:rsidRPr="00E63CFA">
        <w:rPr>
          <w:rFonts w:asciiTheme="majorBidi" w:hAnsiTheme="majorBidi" w:cstheme="majorBidi"/>
          <w:color w:val="000000" w:themeColor="text1"/>
          <w:sz w:val="28"/>
          <w:szCs w:val="28"/>
          <w:lang w:bidi="he-IL"/>
        </w:rPr>
        <w:t> amply repaid us for the cost of the missing etrog. In fact, we were able to set aside enough money to easily meet all of this year's holiday expenses, including the most beautiful lulav and etrog that we can find.</w:t>
      </w:r>
    </w:p>
    <w:p w14:paraId="6854AE43" w14:textId="77777777" w:rsidR="00E63CFA" w:rsidRDefault="00E63CFA" w:rsidP="00A81057">
      <w:pPr>
        <w:pStyle w:val="NoSpacing"/>
        <w:jc w:val="both"/>
        <w:rPr>
          <w:rFonts w:asciiTheme="majorBidi" w:hAnsiTheme="majorBidi" w:cstheme="majorBidi"/>
          <w:color w:val="000000" w:themeColor="text1"/>
          <w:sz w:val="28"/>
          <w:szCs w:val="28"/>
          <w:lang w:bidi="he-IL"/>
        </w:rPr>
      </w:pPr>
    </w:p>
    <w:p w14:paraId="10BA3E0A" w14:textId="77777777" w:rsidR="00583F6E" w:rsidRPr="00583F6E" w:rsidRDefault="00583F6E" w:rsidP="006E4A98">
      <w:pPr>
        <w:pStyle w:val="NoSpacing"/>
        <w:jc w:val="center"/>
        <w:rPr>
          <w:rFonts w:asciiTheme="majorBidi" w:hAnsiTheme="majorBidi" w:cstheme="majorBidi"/>
          <w:b/>
          <w:bCs/>
          <w:color w:val="000000" w:themeColor="text1"/>
          <w:sz w:val="40"/>
          <w:szCs w:val="40"/>
          <w:lang w:bidi="he-IL"/>
        </w:rPr>
      </w:pPr>
      <w:r w:rsidRPr="00583F6E">
        <w:rPr>
          <w:rFonts w:asciiTheme="majorBidi" w:hAnsiTheme="majorBidi" w:cstheme="majorBidi"/>
          <w:b/>
          <w:bCs/>
          <w:color w:val="000000" w:themeColor="text1"/>
          <w:sz w:val="40"/>
          <w:szCs w:val="40"/>
          <w:lang w:bidi="he-IL"/>
        </w:rPr>
        <w:t>Footnotes</w:t>
      </w:r>
    </w:p>
    <w:bookmarkStart w:id="0" w:name="footnote1a7472662"/>
    <w:p w14:paraId="725B6FD8" w14:textId="6B5D59A0" w:rsidR="00583F6E" w:rsidRPr="00583F6E" w:rsidRDefault="00583F6E" w:rsidP="00993B24">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"footnoteRef1a7472662"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1.</w:t>
      </w:r>
      <w:r w:rsidRPr="00583F6E">
        <w:rPr>
          <w:rFonts w:asciiTheme="majorBidi" w:hAnsiTheme="majorBidi" w:cstheme="majorBidi"/>
          <w:color w:val="000000" w:themeColor="text1"/>
          <w:sz w:val="28"/>
          <w:szCs w:val="28"/>
          <w:lang w:bidi="he-IL"/>
        </w:rPr>
        <w:fldChar w:fldCharType="end"/>
      </w:r>
      <w:bookmarkEnd w:id="0"/>
      <w:r w:rsidR="00993B24" w:rsidRPr="006B3FD0">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Berachot</w:t>
      </w:r>
      <w:proofErr w:type="spellEnd"/>
      <w:r w:rsidRPr="00583F6E">
        <w:rPr>
          <w:rFonts w:asciiTheme="majorBidi" w:hAnsiTheme="majorBidi" w:cstheme="majorBidi"/>
          <w:color w:val="000000" w:themeColor="text1"/>
          <w:sz w:val="28"/>
          <w:szCs w:val="28"/>
          <w:lang w:bidi="he-IL"/>
        </w:rPr>
        <w:t xml:space="preserve"> 18a–b.</w:t>
      </w:r>
    </w:p>
    <w:bookmarkStart w:id="1" w:name="footnote2a7472662"/>
    <w:p w14:paraId="51F40993" w14:textId="75F20FBE" w:rsidR="00583F6E" w:rsidRPr="00583F6E" w:rsidRDefault="00583F6E" w:rsidP="00993B24">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"footnoteRef2a7472662"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2.</w:t>
      </w:r>
      <w:r w:rsidRPr="00583F6E">
        <w:rPr>
          <w:rFonts w:asciiTheme="majorBidi" w:hAnsiTheme="majorBidi" w:cstheme="majorBidi"/>
          <w:color w:val="000000" w:themeColor="text1"/>
          <w:sz w:val="28"/>
          <w:szCs w:val="28"/>
          <w:lang w:bidi="he-IL"/>
        </w:rPr>
        <w:fldChar w:fldCharType="end"/>
      </w:r>
      <w:bookmarkEnd w:id="1"/>
      <w:r w:rsidR="00993B24" w:rsidRPr="006B3FD0">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Berachot</w:t>
      </w:r>
      <w:proofErr w:type="spellEnd"/>
      <w:r w:rsidRPr="00583F6E">
        <w:rPr>
          <w:rFonts w:asciiTheme="majorBidi" w:hAnsiTheme="majorBidi" w:cstheme="majorBidi"/>
          <w:color w:val="000000" w:themeColor="text1"/>
          <w:sz w:val="28"/>
          <w:szCs w:val="28"/>
          <w:lang w:bidi="he-IL"/>
        </w:rPr>
        <w:t xml:space="preserve"> 18a–</w:t>
      </w:r>
      <w:proofErr w:type="spellStart"/>
      <w:r w:rsidRPr="00583F6E">
        <w:rPr>
          <w:rFonts w:asciiTheme="majorBidi" w:hAnsiTheme="majorBidi" w:cstheme="majorBidi"/>
          <w:color w:val="000000" w:themeColor="text1"/>
          <w:sz w:val="28"/>
          <w:szCs w:val="28"/>
          <w:lang w:bidi="he-IL"/>
        </w:rPr>
        <w:t>bguardian</w:t>
      </w:r>
      <w:proofErr w:type="spellEnd"/>
      <w:r w:rsidRPr="00583F6E">
        <w:rPr>
          <w:rFonts w:asciiTheme="majorBidi" w:hAnsiTheme="majorBidi" w:cstheme="majorBidi"/>
          <w:color w:val="000000" w:themeColor="text1"/>
          <w:sz w:val="28"/>
          <w:szCs w:val="28"/>
          <w:lang w:bidi="he-IL"/>
        </w:rPr>
        <w:t xml:space="preserve"> to safeguard.</w:t>
      </w:r>
    </w:p>
    <w:bookmarkStart w:id="2" w:name="footnote3a7472662"/>
    <w:p w14:paraId="5DCF910C" w14:textId="1A9E3E59" w:rsidR="00583F6E" w:rsidRPr="00583F6E" w:rsidRDefault="00583F6E" w:rsidP="00993B24">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"footnoteRef3a7472662"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3.</w:t>
      </w:r>
      <w:r w:rsidRPr="00583F6E">
        <w:rPr>
          <w:rFonts w:asciiTheme="majorBidi" w:hAnsiTheme="majorBidi" w:cstheme="majorBidi"/>
          <w:color w:val="000000" w:themeColor="text1"/>
          <w:sz w:val="28"/>
          <w:szCs w:val="28"/>
          <w:lang w:bidi="he-IL"/>
        </w:rPr>
        <w:fldChar w:fldCharType="end"/>
      </w:r>
      <w:bookmarkEnd w:id="2"/>
      <w:r w:rsidR="00993B24" w:rsidRPr="006B3FD0">
        <w:rPr>
          <w:rFonts w:asciiTheme="majorBidi" w:hAnsiTheme="majorBidi" w:cstheme="majorBidi"/>
          <w:color w:val="000000" w:themeColor="text1"/>
          <w:sz w:val="28"/>
          <w:szCs w:val="28"/>
          <w:lang w:bidi="he-IL"/>
        </w:rPr>
        <w:t xml:space="preserve"> </w:t>
      </w:r>
      <w:hyperlink r:id="rId18" w:anchor="v4" w:tgtFrame="_blank" w:tooltip="Deuteronomy 34:4" w:history="1">
        <w:r w:rsidRPr="00583F6E">
          <w:rPr>
            <w:rStyle w:val="Hyperlink"/>
            <w:rFonts w:asciiTheme="majorBidi" w:hAnsiTheme="majorBidi" w:cstheme="majorBidi"/>
            <w:color w:val="000000" w:themeColor="text1"/>
            <w:sz w:val="28"/>
            <w:szCs w:val="28"/>
            <w:u w:val="none"/>
            <w:lang w:bidi="he-IL"/>
          </w:rPr>
          <w:t>Deuteronomy 34:4</w:t>
        </w:r>
      </w:hyperlink>
      <w:r w:rsidRPr="00583F6E">
        <w:rPr>
          <w:rFonts w:asciiTheme="majorBidi" w:hAnsiTheme="majorBidi" w:cstheme="majorBidi"/>
          <w:color w:val="000000" w:themeColor="text1"/>
          <w:sz w:val="28"/>
          <w:szCs w:val="28"/>
          <w:lang w:bidi="he-IL"/>
        </w:rPr>
        <w:t>.</w:t>
      </w:r>
    </w:p>
    <w:bookmarkStart w:id="3" w:name="footnote4a7472662"/>
    <w:p w14:paraId="34FBD011" w14:textId="1198A803" w:rsidR="00583F6E" w:rsidRPr="00583F6E" w:rsidRDefault="00583F6E" w:rsidP="00993B24">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"footnoteRef4a7472662"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4.</w:t>
      </w:r>
      <w:r w:rsidRPr="00583F6E">
        <w:rPr>
          <w:rFonts w:asciiTheme="majorBidi" w:hAnsiTheme="majorBidi" w:cstheme="majorBidi"/>
          <w:color w:val="000000" w:themeColor="text1"/>
          <w:sz w:val="28"/>
          <w:szCs w:val="28"/>
          <w:lang w:bidi="he-IL"/>
        </w:rPr>
        <w:fldChar w:fldCharType="end"/>
      </w:r>
      <w:bookmarkEnd w:id="3"/>
      <w:r w:rsidR="00993B24" w:rsidRPr="006B3FD0">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Rabeinu</w:t>
      </w:r>
      <w:proofErr w:type="spellEnd"/>
      <w:r w:rsidRPr="00583F6E">
        <w:rPr>
          <w:rFonts w:asciiTheme="majorBidi" w:hAnsiTheme="majorBidi" w:cstheme="majorBidi"/>
          <w:color w:val="000000" w:themeColor="text1"/>
          <w:sz w:val="28"/>
          <w:szCs w:val="28"/>
          <w:lang w:bidi="he-IL"/>
        </w:rPr>
        <w:t xml:space="preserve"> Bechaye, </w:t>
      </w:r>
      <w:hyperlink r:id="rId19" w:anchor="v4" w:tgtFrame="_blank" w:tooltip="Deuteronomy 34:4" w:history="1">
        <w:r w:rsidRPr="00583F6E">
          <w:rPr>
            <w:rStyle w:val="Hyperlink"/>
            <w:rFonts w:asciiTheme="majorBidi" w:hAnsiTheme="majorBidi" w:cstheme="majorBidi"/>
            <w:color w:val="000000" w:themeColor="text1"/>
            <w:sz w:val="28"/>
            <w:szCs w:val="28"/>
            <w:u w:val="none"/>
            <w:lang w:bidi="he-IL"/>
          </w:rPr>
          <w:t>Deuteronomy 34:4</w:t>
        </w:r>
      </w:hyperlink>
      <w:r w:rsidRPr="00583F6E">
        <w:rPr>
          <w:rFonts w:asciiTheme="majorBidi" w:hAnsiTheme="majorBidi" w:cstheme="majorBidi"/>
          <w:color w:val="000000" w:themeColor="text1"/>
          <w:sz w:val="28"/>
          <w:szCs w:val="28"/>
          <w:lang w:bidi="he-IL"/>
        </w:rPr>
        <w:t>.</w:t>
      </w:r>
    </w:p>
    <w:bookmarkStart w:id="4" w:name="footnote5a7472662"/>
    <w:p w14:paraId="1943618B" w14:textId="77777777" w:rsidR="006E4A98" w:rsidRPr="006B3FD0" w:rsidRDefault="00583F6E" w:rsidP="00993B24">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"footnoteRef5a7472662"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5.</w:t>
      </w:r>
      <w:r w:rsidRPr="00583F6E">
        <w:rPr>
          <w:rFonts w:asciiTheme="majorBidi" w:hAnsiTheme="majorBidi" w:cstheme="majorBidi"/>
          <w:color w:val="000000" w:themeColor="text1"/>
          <w:sz w:val="28"/>
          <w:szCs w:val="28"/>
          <w:lang w:bidi="he-IL"/>
        </w:rPr>
        <w:fldChar w:fldCharType="end"/>
      </w:r>
      <w:bookmarkEnd w:id="4"/>
      <w:r w:rsidR="00993B24"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 xml:space="preserve">Although we have stated that the Talmud’s conclusion is that the dead are aware of what is going on in this world, some have pointed to the commentary of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which seems to understand the Talmud's conclusion as the opposite: that the dead </w:t>
      </w:r>
      <w:r w:rsidRPr="00583F6E">
        <w:rPr>
          <w:rFonts w:asciiTheme="majorBidi" w:hAnsiTheme="majorBidi" w:cstheme="majorBidi"/>
          <w:i/>
          <w:iCs/>
          <w:color w:val="000000" w:themeColor="text1"/>
          <w:sz w:val="28"/>
          <w:szCs w:val="28"/>
          <w:lang w:bidi="he-IL"/>
        </w:rPr>
        <w:t>don’t </w:t>
      </w:r>
      <w:r w:rsidRPr="00583F6E">
        <w:rPr>
          <w:rFonts w:asciiTheme="majorBidi" w:hAnsiTheme="majorBidi" w:cstheme="majorBidi"/>
          <w:color w:val="000000" w:themeColor="text1"/>
          <w:sz w:val="28"/>
          <w:szCs w:val="28"/>
          <w:lang w:bidi="he-IL"/>
        </w:rPr>
        <w:t>know what is going on in the physical world.</w:t>
      </w:r>
    </w:p>
    <w:p w14:paraId="7F7D316D" w14:textId="65DE3926" w:rsidR="006E4A98" w:rsidRPr="006B3FD0" w:rsidRDefault="00583F6E" w:rsidP="006E4A98">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 xml:space="preserve">Elsewhere, where the Talmud notes that when the 12 Spies were sent to scout the Land while the Jews were still in the desert, one of the spies, Caleb, went to pray at the Cave of the Patriarchs so that he would not be swayed by the wicked counsel of his fellow spies,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question: Didn’t we conclude that the dead, even the forefathers, aren’t aware of the goings on in this world? So why did Caleb go there?</w:t>
      </w:r>
    </w:p>
    <w:p w14:paraId="7775BDCD" w14:textId="31A0C39D" w:rsidR="006E4A98" w:rsidRPr="006B3FD0" w:rsidRDefault="00583F6E" w:rsidP="006E4A98">
      <w:pPr>
        <w:pStyle w:val="NoSpacing"/>
        <w:ind w:firstLine="720"/>
        <w:rPr>
          <w:rFonts w:asciiTheme="majorBidi" w:hAnsiTheme="majorBidi" w:cstheme="majorBidi"/>
          <w:color w:val="000000" w:themeColor="text1"/>
          <w:sz w:val="28"/>
          <w:szCs w:val="28"/>
          <w:lang w:bidi="he-IL"/>
        </w:rPr>
      </w:pP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explain that when we pray, the deceased are informed of our suffering and needs, and they help and pray for us, bringing proof from the Talmud in </w:t>
      </w:r>
      <w:proofErr w:type="spellStart"/>
      <w:r w:rsidRPr="00583F6E">
        <w:rPr>
          <w:rFonts w:asciiTheme="majorBidi" w:hAnsiTheme="majorBidi" w:cstheme="majorBidi"/>
          <w:color w:val="000000" w:themeColor="text1"/>
          <w:sz w:val="28"/>
          <w:szCs w:val="28"/>
          <w:lang w:bidi="he-IL"/>
        </w:rPr>
        <w:t>Ta’anit</w:t>
      </w:r>
      <w:proofErr w:type="spellEnd"/>
      <w:r w:rsidRPr="00583F6E">
        <w:rPr>
          <w:rFonts w:asciiTheme="majorBidi" w:hAnsiTheme="majorBidi" w:cstheme="majorBidi"/>
          <w:color w:val="000000" w:themeColor="text1"/>
          <w:sz w:val="28"/>
          <w:szCs w:val="28"/>
          <w:lang w:bidi="he-IL"/>
        </w:rPr>
        <w:t xml:space="preserve"> (16a) which asks why we go to the cemetery when praying for rain, and answers: “So that the deceased will ask for mercy on our behalf.”</w:t>
      </w:r>
      <w:r w:rsidRPr="00583F6E">
        <w:rPr>
          <w:rFonts w:asciiTheme="majorBidi" w:hAnsiTheme="majorBidi" w:cstheme="majorBidi"/>
          <w:color w:val="000000" w:themeColor="text1"/>
          <w:sz w:val="28"/>
          <w:szCs w:val="28"/>
          <w:lang w:bidi="he-IL"/>
        </w:rPr>
        <w:br/>
        <w:t xml:space="preserve">This seems to indicate that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believed the dead (albeit, unless we pray, and perhaps visit their resting place) aren’t aware of what is going on in this physical world.</w:t>
      </w:r>
    </w:p>
    <w:p w14:paraId="65284312" w14:textId="62F8A243" w:rsidR="006E4A98" w:rsidRPr="006B3FD0" w:rsidRDefault="00583F6E" w:rsidP="006E4A98">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 xml:space="preserve">But it is difficult to reconcile this interpretation (as some seem to), not only because a reading of the </w:t>
      </w:r>
      <w:proofErr w:type="spellStart"/>
      <w:r w:rsidRPr="00583F6E">
        <w:rPr>
          <w:rFonts w:asciiTheme="majorBidi" w:hAnsiTheme="majorBidi" w:cstheme="majorBidi"/>
          <w:color w:val="000000" w:themeColor="text1"/>
          <w:sz w:val="28"/>
          <w:szCs w:val="28"/>
          <w:lang w:bidi="he-IL"/>
        </w:rPr>
        <w:t>Berochot</w:t>
      </w:r>
      <w:proofErr w:type="spellEnd"/>
      <w:r w:rsidRPr="00583F6E">
        <w:rPr>
          <w:rFonts w:asciiTheme="majorBidi" w:hAnsiTheme="majorBidi" w:cstheme="majorBidi"/>
          <w:color w:val="000000" w:themeColor="text1"/>
          <w:sz w:val="28"/>
          <w:szCs w:val="28"/>
          <w:lang w:bidi="he-IL"/>
        </w:rPr>
        <w:t xml:space="preserve"> indicates the conclusion that they </w:t>
      </w:r>
      <w:r w:rsidRPr="00583F6E">
        <w:rPr>
          <w:rFonts w:asciiTheme="majorBidi" w:hAnsiTheme="majorBidi" w:cstheme="majorBidi"/>
          <w:b/>
          <w:bCs/>
          <w:color w:val="000000" w:themeColor="text1"/>
          <w:sz w:val="28"/>
          <w:szCs w:val="28"/>
          <w:lang w:bidi="he-IL"/>
        </w:rPr>
        <w:t>do</w:t>
      </w:r>
      <w:r w:rsidRPr="00583F6E">
        <w:rPr>
          <w:rFonts w:asciiTheme="majorBidi" w:hAnsiTheme="majorBidi" w:cstheme="majorBidi"/>
          <w:color w:val="000000" w:themeColor="text1"/>
          <w:sz w:val="28"/>
          <w:szCs w:val="28"/>
          <w:lang w:bidi="he-IL"/>
        </w:rPr>
        <w:t> in fact have an awareness, but also because there are many other stories and statements in the Talmud all of which indicate that the dead are in fact aware of what goes on in this word.</w:t>
      </w:r>
    </w:p>
    <w:p w14:paraId="7F0F15F7" w14:textId="4B9D1B2C" w:rsidR="006E4A98" w:rsidRPr="006B3FD0" w:rsidRDefault="00583F6E" w:rsidP="006E4A98">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This has bothered many commentators. Even the </w:t>
      </w:r>
      <w:proofErr w:type="spellStart"/>
      <w:r w:rsidRPr="00583F6E">
        <w:rPr>
          <w:rFonts w:asciiTheme="majorBidi" w:hAnsiTheme="majorBidi" w:cstheme="majorBidi"/>
          <w:i/>
          <w:iCs/>
          <w:color w:val="000000" w:themeColor="text1"/>
          <w:sz w:val="28"/>
          <w:szCs w:val="28"/>
          <w:lang w:bidi="he-IL"/>
        </w:rPr>
        <w:t>Mesoret</w:t>
      </w:r>
      <w:proofErr w:type="spellEnd"/>
      <w:r w:rsidRPr="00583F6E">
        <w:rPr>
          <w:rFonts w:asciiTheme="majorBidi" w:hAnsiTheme="majorBidi" w:cstheme="majorBidi"/>
          <w:i/>
          <w:iCs/>
          <w:color w:val="000000" w:themeColor="text1"/>
          <w:sz w:val="28"/>
          <w:szCs w:val="28"/>
          <w:lang w:bidi="he-IL"/>
        </w:rPr>
        <w:t xml:space="preserve"> </w:t>
      </w:r>
      <w:proofErr w:type="spellStart"/>
      <w:r w:rsidRPr="00583F6E">
        <w:rPr>
          <w:rFonts w:asciiTheme="majorBidi" w:hAnsiTheme="majorBidi" w:cstheme="majorBidi"/>
          <w:i/>
          <w:iCs/>
          <w:color w:val="000000" w:themeColor="text1"/>
          <w:sz w:val="28"/>
          <w:szCs w:val="28"/>
          <w:lang w:bidi="he-IL"/>
        </w:rPr>
        <w:t>Hashas</w:t>
      </w:r>
      <w:proofErr w:type="spellEnd"/>
      <w:r w:rsidRPr="00583F6E">
        <w:rPr>
          <w:rFonts w:asciiTheme="majorBidi" w:hAnsiTheme="majorBidi" w:cstheme="majorBidi"/>
          <w:i/>
          <w:iCs/>
          <w:color w:val="000000" w:themeColor="text1"/>
          <w:sz w:val="28"/>
          <w:szCs w:val="28"/>
          <w:lang w:bidi="he-IL"/>
        </w:rPr>
        <w:t> </w:t>
      </w:r>
      <w:r w:rsidRPr="00583F6E">
        <w:rPr>
          <w:rFonts w:asciiTheme="majorBidi" w:hAnsiTheme="majorBidi" w:cstheme="majorBidi"/>
          <w:color w:val="000000" w:themeColor="text1"/>
          <w:sz w:val="28"/>
          <w:szCs w:val="28"/>
          <w:lang w:bidi="he-IL"/>
        </w:rPr>
        <w:t>on the gloss of Talmud </w:t>
      </w:r>
      <w:proofErr w:type="spellStart"/>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"https://www.chabad.org/torah-texts/5452685/Talmud/Sotah/Chapter-7/34b" \o "Sotah 34b, " \t "_blank"</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Sotah</w:t>
      </w:r>
      <w:proofErr w:type="spellEnd"/>
      <w:r w:rsidRPr="00583F6E">
        <w:rPr>
          <w:rStyle w:val="Hyperlink"/>
          <w:rFonts w:asciiTheme="majorBidi" w:hAnsiTheme="majorBidi" w:cstheme="majorBidi"/>
          <w:color w:val="000000" w:themeColor="text1"/>
          <w:sz w:val="28"/>
          <w:szCs w:val="28"/>
          <w:u w:val="none"/>
          <w:lang w:bidi="he-IL"/>
        </w:rPr>
        <w:t xml:space="preserve"> 34b, </w:t>
      </w:r>
      <w:r w:rsidRPr="00583F6E">
        <w:rPr>
          <w:rFonts w:asciiTheme="majorBidi" w:hAnsiTheme="majorBidi" w:cstheme="majorBidi"/>
          <w:color w:val="000000" w:themeColor="text1"/>
          <w:sz w:val="28"/>
          <w:szCs w:val="28"/>
          <w:lang w:bidi="he-IL"/>
        </w:rPr>
        <w:fldChar w:fldCharType="end"/>
      </w:r>
      <w:r w:rsidRPr="00583F6E">
        <w:rPr>
          <w:rFonts w:asciiTheme="majorBidi" w:hAnsiTheme="majorBidi" w:cstheme="majorBidi"/>
          <w:color w:val="000000" w:themeColor="text1"/>
          <w:sz w:val="28"/>
          <w:szCs w:val="28"/>
          <w:lang w:bidi="he-IL"/>
        </w:rPr>
        <w:t xml:space="preserve">in a very rare comment, wonders about </w:t>
      </w:r>
      <w:proofErr w:type="spellStart"/>
      <w:r w:rsidRPr="00583F6E">
        <w:rPr>
          <w:rFonts w:asciiTheme="majorBidi" w:hAnsiTheme="majorBidi" w:cstheme="majorBidi"/>
          <w:color w:val="000000" w:themeColor="text1"/>
          <w:sz w:val="28"/>
          <w:szCs w:val="28"/>
          <w:lang w:bidi="he-IL"/>
        </w:rPr>
        <w:t>Tosafot’s</w:t>
      </w:r>
      <w:proofErr w:type="spellEnd"/>
      <w:r w:rsidRPr="00583F6E">
        <w:rPr>
          <w:rFonts w:asciiTheme="majorBidi" w:hAnsiTheme="majorBidi" w:cstheme="majorBidi"/>
          <w:color w:val="000000" w:themeColor="text1"/>
          <w:sz w:val="28"/>
          <w:szCs w:val="28"/>
          <w:lang w:bidi="he-IL"/>
        </w:rPr>
        <w:t xml:space="preserve"> understanding and adds that it is a mitzvah to answer and reconcile what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is saying.</w:t>
      </w:r>
    </w:p>
    <w:p w14:paraId="79AACA69" w14:textId="6C9DDC08" w:rsidR="004D3B83" w:rsidRPr="006B3FD0" w:rsidRDefault="00583F6E" w:rsidP="006E4A98">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lastRenderedPageBreak/>
        <w:t>Some (see </w:t>
      </w:r>
      <w:proofErr w:type="spellStart"/>
      <w:r w:rsidRPr="00583F6E">
        <w:rPr>
          <w:rFonts w:asciiTheme="majorBidi" w:hAnsiTheme="majorBidi" w:cstheme="majorBidi"/>
          <w:i/>
          <w:iCs/>
          <w:color w:val="000000" w:themeColor="text1"/>
          <w:sz w:val="28"/>
          <w:szCs w:val="28"/>
          <w:lang w:bidi="he-IL"/>
        </w:rPr>
        <w:t>Yaarot</w:t>
      </w:r>
      <w:proofErr w:type="spellEnd"/>
      <w:r w:rsidRPr="00583F6E">
        <w:rPr>
          <w:rFonts w:asciiTheme="majorBidi" w:hAnsiTheme="majorBidi" w:cstheme="majorBidi"/>
          <w:i/>
          <w:iCs/>
          <w:color w:val="000000" w:themeColor="text1"/>
          <w:sz w:val="28"/>
          <w:szCs w:val="28"/>
          <w:lang w:bidi="he-IL"/>
        </w:rPr>
        <w:t xml:space="preserve"> Devash</w:t>
      </w:r>
      <w:r w:rsidRPr="00583F6E">
        <w:rPr>
          <w:rFonts w:asciiTheme="majorBidi" w:hAnsiTheme="majorBidi" w:cstheme="majorBidi"/>
          <w:color w:val="000000" w:themeColor="text1"/>
          <w:sz w:val="28"/>
          <w:szCs w:val="28"/>
          <w:lang w:bidi="he-IL"/>
        </w:rPr>
        <w:t>) attempt to reconcile this discrepancy by explaining that it depends on the person. Although most of the dead know and are interested in the affairs of this world, some of those of a higher spiritual level know nothing of this world unless through prayers and\or visiting their gravesites etc.), since they are no longer interested in physical, mundane matters.</w:t>
      </w:r>
    </w:p>
    <w:p w14:paraId="61B3BE8C" w14:textId="77777777" w:rsidR="004D3B83" w:rsidRPr="006B3FD0" w:rsidRDefault="00583F6E" w:rsidP="004D3B83">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This is still difficult in light of the various sources in the Zohar and elsewhere that specifically the righteous are aware of (and pray for mercy) for those in this world.</w:t>
      </w:r>
    </w:p>
    <w:p w14:paraId="369C2CB1" w14:textId="77777777" w:rsidR="004D3B83" w:rsidRPr="006B3FD0" w:rsidRDefault="00583F6E" w:rsidP="004D3B83">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The Chida, in his commentary </w:t>
      </w:r>
      <w:r w:rsidRPr="00583F6E">
        <w:rPr>
          <w:rFonts w:asciiTheme="majorBidi" w:hAnsiTheme="majorBidi" w:cstheme="majorBidi"/>
          <w:i/>
          <w:iCs/>
          <w:color w:val="000000" w:themeColor="text1"/>
          <w:sz w:val="28"/>
          <w:szCs w:val="28"/>
          <w:lang w:bidi="he-IL"/>
        </w:rPr>
        <w:t>Petach Enyaim </w:t>
      </w:r>
      <w:r w:rsidRPr="00583F6E">
        <w:rPr>
          <w:rFonts w:asciiTheme="majorBidi" w:hAnsiTheme="majorBidi" w:cstheme="majorBidi"/>
          <w:color w:val="000000" w:themeColor="text1"/>
          <w:sz w:val="28"/>
          <w:szCs w:val="28"/>
          <w:lang w:bidi="he-IL"/>
        </w:rPr>
        <w:t>on the Talmud in </w:t>
      </w:r>
      <w:hyperlink r:id="rId20" w:tgtFrame="_blank" w:tooltip="Sota 34b, " w:history="1">
        <w:r w:rsidRPr="00583F6E">
          <w:rPr>
            <w:rStyle w:val="Hyperlink"/>
            <w:rFonts w:asciiTheme="majorBidi" w:hAnsiTheme="majorBidi" w:cstheme="majorBidi"/>
            <w:color w:val="000000" w:themeColor="text1"/>
            <w:sz w:val="28"/>
            <w:szCs w:val="28"/>
            <w:u w:val="none"/>
            <w:lang w:bidi="he-IL"/>
          </w:rPr>
          <w:t>Sota 34b, </w:t>
        </w:r>
      </w:hyperlink>
      <w:r w:rsidRPr="00583F6E">
        <w:rPr>
          <w:rFonts w:asciiTheme="majorBidi" w:hAnsiTheme="majorBidi" w:cstheme="majorBidi"/>
          <w:color w:val="000000" w:themeColor="text1"/>
          <w:sz w:val="28"/>
          <w:szCs w:val="28"/>
          <w:lang w:bidi="he-IL"/>
        </w:rPr>
        <w:t xml:space="preserve">explains that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addresses the Talmud's </w:t>
      </w:r>
      <w:r w:rsidRPr="00583F6E">
        <w:rPr>
          <w:rFonts w:asciiTheme="majorBidi" w:hAnsiTheme="majorBidi" w:cstheme="majorBidi"/>
          <w:i/>
          <w:iCs/>
          <w:color w:val="000000" w:themeColor="text1"/>
          <w:sz w:val="28"/>
          <w:szCs w:val="28"/>
          <w:lang w:bidi="he-IL"/>
        </w:rPr>
        <w:t>initial</w:t>
      </w:r>
      <w:r w:rsidRPr="00583F6E">
        <w:rPr>
          <w:rFonts w:asciiTheme="majorBidi" w:hAnsiTheme="majorBidi" w:cstheme="majorBidi"/>
          <w:color w:val="000000" w:themeColor="text1"/>
          <w:sz w:val="28"/>
          <w:szCs w:val="28"/>
          <w:lang w:bidi="he-IL"/>
        </w:rPr>
        <w:t> assumption—before its conclusion—that the dead know nothing. The problem is that Caleb's statement, "my fathers, seek mercy for me," seems to assume the dead </w:t>
      </w:r>
      <w:r w:rsidRPr="00583F6E">
        <w:rPr>
          <w:rFonts w:asciiTheme="majorBidi" w:hAnsiTheme="majorBidi" w:cstheme="majorBidi"/>
          <w:i/>
          <w:iCs/>
          <w:color w:val="000000" w:themeColor="text1"/>
          <w:sz w:val="28"/>
          <w:szCs w:val="28"/>
          <w:lang w:bidi="he-IL"/>
        </w:rPr>
        <w:t>do</w:t>
      </w:r>
      <w:r w:rsidRPr="00583F6E">
        <w:rPr>
          <w:rFonts w:asciiTheme="majorBidi" w:hAnsiTheme="majorBidi" w:cstheme="majorBidi"/>
          <w:color w:val="000000" w:themeColor="text1"/>
          <w:sz w:val="28"/>
          <w:szCs w:val="28"/>
          <w:lang w:bidi="he-IL"/>
        </w:rPr>
        <w:t> know. One might try to deflect this by arguing that the Talmud's opening claim ("the dead know nothing") only applies to the ordinary dead, while everyone agrees the Patriarchs are an exception and do know.</w:t>
      </w:r>
    </w:p>
    <w:p w14:paraId="682FEA3B" w14:textId="29BF9AA3" w:rsidR="00583F6E" w:rsidRPr="00583F6E" w:rsidRDefault="00583F6E" w:rsidP="004D3B83">
      <w:pPr>
        <w:pStyle w:val="NoSpacing"/>
        <w:ind w:firstLine="720"/>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t xml:space="preserve">But </w:t>
      </w:r>
      <w:proofErr w:type="spellStart"/>
      <w:r w:rsidRPr="00583F6E">
        <w:rPr>
          <w:rFonts w:asciiTheme="majorBidi" w:hAnsiTheme="majorBidi" w:cstheme="majorBidi"/>
          <w:color w:val="000000" w:themeColor="text1"/>
          <w:sz w:val="28"/>
          <w:szCs w:val="28"/>
          <w:lang w:bidi="he-IL"/>
        </w:rPr>
        <w:t>Tosafot</w:t>
      </w:r>
      <w:proofErr w:type="spellEnd"/>
      <w:r w:rsidRPr="00583F6E">
        <w:rPr>
          <w:rFonts w:asciiTheme="majorBidi" w:hAnsiTheme="majorBidi" w:cstheme="majorBidi"/>
          <w:color w:val="000000" w:themeColor="text1"/>
          <w:sz w:val="28"/>
          <w:szCs w:val="28"/>
          <w:lang w:bidi="he-IL"/>
        </w:rPr>
        <w:t xml:space="preserve"> block that easy way out. By noting that the Talmud's </w:t>
      </w:r>
      <w:r w:rsidRPr="00583F6E">
        <w:rPr>
          <w:rFonts w:asciiTheme="majorBidi" w:hAnsiTheme="majorBidi" w:cstheme="majorBidi"/>
          <w:i/>
          <w:iCs/>
          <w:color w:val="000000" w:themeColor="text1"/>
          <w:sz w:val="28"/>
          <w:szCs w:val="28"/>
          <w:lang w:bidi="he-IL"/>
        </w:rPr>
        <w:t>conclusion</w:t>
      </w:r>
      <w:r w:rsidRPr="00583F6E">
        <w:rPr>
          <w:rFonts w:asciiTheme="majorBidi" w:hAnsiTheme="majorBidi" w:cstheme="majorBidi"/>
          <w:color w:val="000000" w:themeColor="text1"/>
          <w:sz w:val="28"/>
          <w:szCs w:val="28"/>
          <w:lang w:bidi="he-IL"/>
        </w:rPr>
        <w:t> — that the dead </w:t>
      </w:r>
      <w:r w:rsidRPr="00583F6E">
        <w:rPr>
          <w:rFonts w:asciiTheme="majorBidi" w:hAnsiTheme="majorBidi" w:cstheme="majorBidi"/>
          <w:i/>
          <w:iCs/>
          <w:color w:val="000000" w:themeColor="text1"/>
          <w:sz w:val="28"/>
          <w:szCs w:val="28"/>
          <w:lang w:bidi="he-IL"/>
        </w:rPr>
        <w:t>do </w:t>
      </w:r>
      <w:r w:rsidRPr="00583F6E">
        <w:rPr>
          <w:rFonts w:asciiTheme="majorBidi" w:hAnsiTheme="majorBidi" w:cstheme="majorBidi"/>
          <w:color w:val="000000" w:themeColor="text1"/>
          <w:sz w:val="28"/>
          <w:szCs w:val="28"/>
          <w:lang w:bidi="he-IL"/>
        </w:rPr>
        <w:t>know — is proven specifically from the case of the Patriarchs, they show that the Talmud's </w:t>
      </w:r>
      <w:r w:rsidRPr="00583F6E">
        <w:rPr>
          <w:rFonts w:asciiTheme="majorBidi" w:hAnsiTheme="majorBidi" w:cstheme="majorBidi"/>
          <w:i/>
          <w:iCs/>
          <w:color w:val="000000" w:themeColor="text1"/>
          <w:sz w:val="28"/>
          <w:szCs w:val="28"/>
          <w:lang w:bidi="he-IL"/>
        </w:rPr>
        <w:t>original</w:t>
      </w:r>
      <w:r w:rsidRPr="00583F6E">
        <w:rPr>
          <w:rFonts w:asciiTheme="majorBidi" w:hAnsiTheme="majorBidi" w:cstheme="majorBidi"/>
          <w:color w:val="000000" w:themeColor="text1"/>
          <w:sz w:val="28"/>
          <w:szCs w:val="28"/>
          <w:lang w:bidi="he-IL"/>
        </w:rPr>
        <w:t> claim ("the dead know nothing") must have included the Patriarchs, too. Which brings the difficulty right back. How, then, could Caleb say "my fathers, seek mercy for me," if even the Patriarchs supposedly don't know what happens here?</w:t>
      </w:r>
    </w:p>
    <w:bookmarkStart w:id="5" w:name="footnote6a7472662"/>
    <w:p w14:paraId="706DF5C4" w14:textId="564B6131"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"footnoteRef6a7472662"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6.</w:t>
      </w:r>
      <w:r w:rsidRPr="00583F6E">
        <w:rPr>
          <w:rFonts w:asciiTheme="majorBidi" w:hAnsiTheme="majorBidi" w:cstheme="majorBidi"/>
          <w:color w:val="000000" w:themeColor="text1"/>
          <w:sz w:val="28"/>
          <w:szCs w:val="28"/>
          <w:lang w:bidi="he-IL"/>
        </w:rPr>
        <w:fldChar w:fldCharType="end"/>
      </w:r>
      <w:bookmarkEnd w:id="5"/>
      <w:r w:rsidR="00F57963" w:rsidRPr="006B3FD0">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Maavor</w:t>
      </w:r>
      <w:proofErr w:type="spellEnd"/>
      <w:r w:rsidRPr="00583F6E">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Yaabok</w:t>
      </w:r>
      <w:proofErr w:type="spellEnd"/>
      <w:r w:rsidRPr="00583F6E">
        <w:rPr>
          <w:rFonts w:asciiTheme="majorBidi" w:hAnsiTheme="majorBidi" w:cstheme="majorBidi"/>
          <w:color w:val="000000" w:themeColor="text1"/>
          <w:sz w:val="28"/>
          <w:szCs w:val="28"/>
          <w:lang w:bidi="he-IL"/>
        </w:rPr>
        <w:t xml:space="preserve">, Sefat Emet, </w:t>
      </w:r>
      <w:proofErr w:type="spellStart"/>
      <w:r w:rsidRPr="00583F6E">
        <w:rPr>
          <w:rFonts w:asciiTheme="majorBidi" w:hAnsiTheme="majorBidi" w:cstheme="majorBidi"/>
          <w:color w:val="000000" w:themeColor="text1"/>
          <w:sz w:val="28"/>
          <w:szCs w:val="28"/>
          <w:lang w:bidi="he-IL"/>
        </w:rPr>
        <w:t>ch.</w:t>
      </w:r>
      <w:proofErr w:type="spellEnd"/>
      <w:r w:rsidRPr="00583F6E">
        <w:rPr>
          <w:rFonts w:asciiTheme="majorBidi" w:hAnsiTheme="majorBidi" w:cstheme="majorBidi"/>
          <w:color w:val="000000" w:themeColor="text1"/>
          <w:sz w:val="28"/>
          <w:szCs w:val="28"/>
          <w:lang w:bidi="he-IL"/>
        </w:rPr>
        <w:t xml:space="preserve"> 1.</w:t>
      </w:r>
    </w:p>
    <w:bookmarkStart w:id="6" w:name="footnote7a7472662"/>
    <w:p w14:paraId="0394BEBD" w14:textId="628A5F9B"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"footnoteRef7a7472662"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7.</w:t>
      </w:r>
      <w:r w:rsidRPr="00583F6E">
        <w:rPr>
          <w:rFonts w:asciiTheme="majorBidi" w:hAnsiTheme="majorBidi" w:cstheme="majorBidi"/>
          <w:color w:val="000000" w:themeColor="text1"/>
          <w:sz w:val="28"/>
          <w:szCs w:val="28"/>
          <w:lang w:bidi="he-IL"/>
        </w:rPr>
        <w:fldChar w:fldCharType="end"/>
      </w:r>
      <w:bookmarkEnd w:id="6"/>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Zohar 2:16a-b.</w:t>
      </w:r>
    </w:p>
    <w:bookmarkStart w:id="7" w:name="footnote8a7472662"/>
    <w:p w14:paraId="7126154F" w14:textId="03EBC090"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"footnoteRef8a7472662"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8.</w:t>
      </w:r>
      <w:r w:rsidRPr="00583F6E">
        <w:rPr>
          <w:rFonts w:asciiTheme="majorBidi" w:hAnsiTheme="majorBidi" w:cstheme="majorBidi"/>
          <w:color w:val="000000" w:themeColor="text1"/>
          <w:sz w:val="28"/>
          <w:szCs w:val="28"/>
          <w:lang w:bidi="he-IL"/>
        </w:rPr>
        <w:fldChar w:fldCharType="end"/>
      </w:r>
      <w:bookmarkEnd w:id="7"/>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Zohar 2:142b</w:t>
      </w:r>
    </w:p>
    <w:bookmarkStart w:id="8" w:name="footnote9a7472662"/>
    <w:p w14:paraId="3EF1123D" w14:textId="6841FB8A"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"footnoteRef9a7472662"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9.</w:t>
      </w:r>
      <w:r w:rsidRPr="00583F6E">
        <w:rPr>
          <w:rFonts w:asciiTheme="majorBidi" w:hAnsiTheme="majorBidi" w:cstheme="majorBidi"/>
          <w:color w:val="000000" w:themeColor="text1"/>
          <w:sz w:val="28"/>
          <w:szCs w:val="28"/>
          <w:lang w:bidi="he-IL"/>
        </w:rPr>
        <w:fldChar w:fldCharType="end"/>
      </w:r>
      <w:bookmarkEnd w:id="8"/>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Zohar 2:16a-b.</w:t>
      </w:r>
    </w:p>
    <w:bookmarkStart w:id="9" w:name="footnote10a7472662"/>
    <w:p w14:paraId="098B96F6" w14:textId="757DB6F5"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"footnoteRef10a7472662"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10.</w:t>
      </w:r>
      <w:r w:rsidRPr="00583F6E">
        <w:rPr>
          <w:rFonts w:asciiTheme="majorBidi" w:hAnsiTheme="majorBidi" w:cstheme="majorBidi"/>
          <w:color w:val="000000" w:themeColor="text1"/>
          <w:sz w:val="28"/>
          <w:szCs w:val="28"/>
          <w:lang w:bidi="he-IL"/>
        </w:rPr>
        <w:fldChar w:fldCharType="end"/>
      </w:r>
      <w:bookmarkEnd w:id="9"/>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Zohar 2:142a</w:t>
      </w:r>
    </w:p>
    <w:bookmarkStart w:id="10" w:name="footnote11a7472662"/>
    <w:p w14:paraId="4C5B77DC" w14:textId="31BF112D"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"footnoteRef11a7472662"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11.</w:t>
      </w:r>
      <w:r w:rsidRPr="00583F6E">
        <w:rPr>
          <w:rFonts w:asciiTheme="majorBidi" w:hAnsiTheme="majorBidi" w:cstheme="majorBidi"/>
          <w:color w:val="000000" w:themeColor="text1"/>
          <w:sz w:val="28"/>
          <w:szCs w:val="28"/>
          <w:lang w:bidi="he-IL"/>
        </w:rPr>
        <w:fldChar w:fldCharType="end"/>
      </w:r>
      <w:bookmarkEnd w:id="10"/>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 xml:space="preserve">See Zohar 3:219b; Sefer </w:t>
      </w:r>
      <w:proofErr w:type="spellStart"/>
      <w:r w:rsidRPr="00583F6E">
        <w:rPr>
          <w:rFonts w:asciiTheme="majorBidi" w:hAnsiTheme="majorBidi" w:cstheme="majorBidi"/>
          <w:color w:val="000000" w:themeColor="text1"/>
          <w:sz w:val="28"/>
          <w:szCs w:val="28"/>
          <w:lang w:bidi="he-IL"/>
        </w:rPr>
        <w:t>Haminhagim</w:t>
      </w:r>
      <w:proofErr w:type="spellEnd"/>
      <w:r w:rsidRPr="00583F6E">
        <w:rPr>
          <w:rFonts w:asciiTheme="majorBidi" w:hAnsiTheme="majorBidi" w:cstheme="majorBidi"/>
          <w:color w:val="000000" w:themeColor="text1"/>
          <w:sz w:val="28"/>
          <w:szCs w:val="28"/>
          <w:lang w:bidi="he-IL"/>
        </w:rPr>
        <w:t xml:space="preserve"> Chabad 75. This is the source for the custom that brides or grooms who have lost a parent go to their gravesite and invite them to the wedding, See </w:t>
      </w:r>
      <w:r w:rsidRPr="00583F6E">
        <w:rPr>
          <w:rFonts w:asciiTheme="majorBidi" w:hAnsiTheme="majorBidi" w:cstheme="majorBidi"/>
          <w:i/>
          <w:iCs/>
          <w:color w:val="000000" w:themeColor="text1"/>
          <w:sz w:val="28"/>
          <w:szCs w:val="28"/>
          <w:lang w:bidi="he-IL"/>
        </w:rPr>
        <w:t>Minhag Yisrael Torah</w:t>
      </w:r>
      <w:r w:rsidRPr="00583F6E">
        <w:rPr>
          <w:rFonts w:asciiTheme="majorBidi" w:hAnsiTheme="majorBidi" w:cstheme="majorBidi"/>
          <w:color w:val="000000" w:themeColor="text1"/>
          <w:sz w:val="28"/>
          <w:szCs w:val="28"/>
          <w:lang w:bidi="he-IL"/>
        </w:rPr>
        <w:t xml:space="preserve">, </w:t>
      </w:r>
      <w:proofErr w:type="spellStart"/>
      <w:r w:rsidRPr="00583F6E">
        <w:rPr>
          <w:rFonts w:asciiTheme="majorBidi" w:hAnsiTheme="majorBidi" w:cstheme="majorBidi"/>
          <w:color w:val="000000" w:themeColor="text1"/>
          <w:sz w:val="28"/>
          <w:szCs w:val="28"/>
          <w:lang w:bidi="he-IL"/>
        </w:rPr>
        <w:t>Nisuin</w:t>
      </w:r>
      <w:proofErr w:type="spellEnd"/>
      <w:r w:rsidRPr="00583F6E">
        <w:rPr>
          <w:rFonts w:asciiTheme="majorBidi" w:hAnsiTheme="majorBidi" w:cstheme="majorBidi"/>
          <w:color w:val="000000" w:themeColor="text1"/>
          <w:sz w:val="28"/>
          <w:szCs w:val="28"/>
          <w:lang w:bidi="he-IL"/>
        </w:rPr>
        <w:t>.</w:t>
      </w:r>
    </w:p>
    <w:bookmarkStart w:id="11" w:name="footnote12a7472662"/>
    <w:p w14:paraId="09CE5A0B" w14:textId="7903CE33" w:rsidR="00583F6E" w:rsidRPr="00583F6E" w:rsidRDefault="00583F6E" w:rsidP="00F57963">
      <w:pPr>
        <w:pStyle w:val="NoSpacing"/>
        <w:rPr>
          <w:rFonts w:asciiTheme="majorBidi" w:hAnsiTheme="majorBidi" w:cstheme="majorBidi"/>
          <w:color w:val="000000" w:themeColor="text1"/>
          <w:sz w:val="28"/>
          <w:szCs w:val="28"/>
          <w:lang w:bidi="he-IL"/>
        </w:rPr>
      </w:pPr>
      <w:r w:rsidRPr="00583F6E">
        <w:rPr>
          <w:rFonts w:asciiTheme="majorBidi" w:hAnsiTheme="majorBidi" w:cstheme="majorBidi"/>
          <w:color w:val="000000" w:themeColor="text1"/>
          <w:sz w:val="28"/>
          <w:szCs w:val="28"/>
          <w:lang w:bidi="he-IL"/>
        </w:rPr>
        <w:fldChar w:fldCharType="begin"/>
      </w:r>
      <w:r w:rsidRPr="00583F6E">
        <w:rPr>
          <w:rFonts w:asciiTheme="majorBidi" w:hAnsiTheme="majorBidi" w:cstheme="majorBidi"/>
          <w:color w:val="000000" w:themeColor="text1"/>
          <w:sz w:val="28"/>
          <w:szCs w:val="28"/>
          <w:lang w:bidi="he-IL"/>
        </w:rPr>
        <w:instrText>HYPERLINK "https://www.chabad.org/library/article_cdo/aid/7472662/jewish/Are-Deceased-Parents-Aware-of-the-Happenings-of-Our-Lives.htm" \l "footnoteRef12a7472662"</w:instrText>
      </w:r>
      <w:r w:rsidRPr="00583F6E">
        <w:rPr>
          <w:rFonts w:asciiTheme="majorBidi" w:hAnsiTheme="majorBidi" w:cstheme="majorBidi"/>
          <w:color w:val="000000" w:themeColor="text1"/>
          <w:sz w:val="28"/>
          <w:szCs w:val="28"/>
          <w:lang w:bidi="he-IL"/>
        </w:rPr>
      </w:r>
      <w:r w:rsidRPr="00583F6E">
        <w:rPr>
          <w:rFonts w:asciiTheme="majorBidi" w:hAnsiTheme="majorBidi" w:cstheme="majorBidi"/>
          <w:color w:val="000000" w:themeColor="text1"/>
          <w:sz w:val="28"/>
          <w:szCs w:val="28"/>
          <w:lang w:bidi="he-IL"/>
        </w:rPr>
        <w:fldChar w:fldCharType="separate"/>
      </w:r>
      <w:r w:rsidRPr="00583F6E">
        <w:rPr>
          <w:rStyle w:val="Hyperlink"/>
          <w:rFonts w:asciiTheme="majorBidi" w:hAnsiTheme="majorBidi" w:cstheme="majorBidi"/>
          <w:color w:val="000000" w:themeColor="text1"/>
          <w:sz w:val="28"/>
          <w:szCs w:val="28"/>
          <w:u w:val="none"/>
          <w:lang w:bidi="he-IL"/>
        </w:rPr>
        <w:t>12.</w:t>
      </w:r>
      <w:r w:rsidRPr="00583F6E">
        <w:rPr>
          <w:rFonts w:asciiTheme="majorBidi" w:hAnsiTheme="majorBidi" w:cstheme="majorBidi"/>
          <w:color w:val="000000" w:themeColor="text1"/>
          <w:sz w:val="28"/>
          <w:szCs w:val="28"/>
          <w:lang w:bidi="he-IL"/>
        </w:rPr>
        <w:fldChar w:fldCharType="end"/>
      </w:r>
      <w:bookmarkEnd w:id="11"/>
      <w:r w:rsidR="00F57963" w:rsidRPr="006B3FD0">
        <w:rPr>
          <w:rFonts w:asciiTheme="majorBidi" w:hAnsiTheme="majorBidi" w:cstheme="majorBidi"/>
          <w:color w:val="000000" w:themeColor="text1"/>
          <w:sz w:val="28"/>
          <w:szCs w:val="28"/>
          <w:lang w:bidi="he-IL"/>
        </w:rPr>
        <w:t xml:space="preserve"> </w:t>
      </w:r>
      <w:r w:rsidRPr="00583F6E">
        <w:rPr>
          <w:rFonts w:asciiTheme="majorBidi" w:hAnsiTheme="majorBidi" w:cstheme="majorBidi"/>
          <w:color w:val="000000" w:themeColor="text1"/>
          <w:sz w:val="28"/>
          <w:szCs w:val="28"/>
          <w:lang w:bidi="he-IL"/>
        </w:rPr>
        <w:t>See </w:t>
      </w:r>
      <w:proofErr w:type="spellStart"/>
      <w:r w:rsidRPr="00583F6E">
        <w:rPr>
          <w:rFonts w:asciiTheme="majorBidi" w:hAnsiTheme="majorBidi" w:cstheme="majorBidi"/>
          <w:i/>
          <w:iCs/>
          <w:color w:val="000000" w:themeColor="text1"/>
          <w:sz w:val="28"/>
          <w:szCs w:val="28"/>
          <w:lang w:bidi="he-IL"/>
        </w:rPr>
        <w:t>Likutei</w:t>
      </w:r>
      <w:proofErr w:type="spellEnd"/>
      <w:r w:rsidRPr="00583F6E">
        <w:rPr>
          <w:rFonts w:asciiTheme="majorBidi" w:hAnsiTheme="majorBidi" w:cstheme="majorBidi"/>
          <w:i/>
          <w:iCs/>
          <w:color w:val="000000" w:themeColor="text1"/>
          <w:sz w:val="28"/>
          <w:szCs w:val="28"/>
          <w:lang w:bidi="he-IL"/>
        </w:rPr>
        <w:t xml:space="preserve"> </w:t>
      </w:r>
      <w:proofErr w:type="spellStart"/>
      <w:r w:rsidRPr="00583F6E">
        <w:rPr>
          <w:rFonts w:asciiTheme="majorBidi" w:hAnsiTheme="majorBidi" w:cstheme="majorBidi"/>
          <w:i/>
          <w:iCs/>
          <w:color w:val="000000" w:themeColor="text1"/>
          <w:sz w:val="28"/>
          <w:szCs w:val="28"/>
          <w:lang w:bidi="he-IL"/>
        </w:rPr>
        <w:t>Sichot</w:t>
      </w:r>
      <w:proofErr w:type="spellEnd"/>
      <w:r w:rsidRPr="00583F6E">
        <w:rPr>
          <w:rFonts w:asciiTheme="majorBidi" w:hAnsiTheme="majorBidi" w:cstheme="majorBidi"/>
          <w:color w:val="000000" w:themeColor="text1"/>
          <w:sz w:val="28"/>
          <w:szCs w:val="28"/>
          <w:lang w:bidi="he-IL"/>
        </w:rPr>
        <w:t>, vol. 10, pp. 212-213; </w:t>
      </w:r>
      <w:proofErr w:type="spellStart"/>
      <w:r w:rsidRPr="00583F6E">
        <w:rPr>
          <w:rFonts w:asciiTheme="majorBidi" w:hAnsiTheme="majorBidi" w:cstheme="majorBidi"/>
          <w:i/>
          <w:iCs/>
          <w:color w:val="000000" w:themeColor="text1"/>
          <w:sz w:val="28"/>
          <w:szCs w:val="28"/>
          <w:lang w:bidi="he-IL"/>
        </w:rPr>
        <w:t>Igrot</w:t>
      </w:r>
      <w:proofErr w:type="spellEnd"/>
      <w:r w:rsidRPr="00583F6E">
        <w:rPr>
          <w:rFonts w:asciiTheme="majorBidi" w:hAnsiTheme="majorBidi" w:cstheme="majorBidi"/>
          <w:i/>
          <w:iCs/>
          <w:color w:val="000000" w:themeColor="text1"/>
          <w:sz w:val="28"/>
          <w:szCs w:val="28"/>
          <w:lang w:bidi="he-IL"/>
        </w:rPr>
        <w:t xml:space="preserve"> Kodesh</w:t>
      </w:r>
      <w:r w:rsidRPr="00583F6E">
        <w:rPr>
          <w:rFonts w:asciiTheme="majorBidi" w:hAnsiTheme="majorBidi" w:cstheme="majorBidi"/>
          <w:color w:val="000000" w:themeColor="text1"/>
          <w:sz w:val="28"/>
          <w:szCs w:val="28"/>
          <w:lang w:bidi="he-IL"/>
        </w:rPr>
        <w:t>, vol</w:t>
      </w:r>
    </w:p>
    <w:p w14:paraId="7DC3557F" w14:textId="77777777" w:rsidR="001D69DF" w:rsidRDefault="001D69DF" w:rsidP="00A81057">
      <w:pPr>
        <w:pStyle w:val="NoSpacing"/>
        <w:jc w:val="both"/>
        <w:rPr>
          <w:rFonts w:asciiTheme="majorBidi" w:hAnsiTheme="majorBidi" w:cstheme="majorBidi"/>
          <w:color w:val="000000" w:themeColor="text1"/>
          <w:sz w:val="28"/>
          <w:szCs w:val="28"/>
          <w:lang w:bidi="he-IL"/>
        </w:rPr>
      </w:pPr>
    </w:p>
    <w:p w14:paraId="05186543" w14:textId="77777777" w:rsidR="007E6994" w:rsidRPr="00F57963" w:rsidRDefault="007E6994" w:rsidP="007E6994">
      <w:pPr>
        <w:pStyle w:val="NoSpacing"/>
        <w:jc w:val="both"/>
        <w:rPr>
          <w:rFonts w:asciiTheme="majorBidi" w:hAnsiTheme="majorBidi" w:cstheme="majorBidi"/>
          <w:i/>
          <w:iCs/>
          <w:color w:val="000000" w:themeColor="text1"/>
          <w:sz w:val="28"/>
          <w:szCs w:val="28"/>
          <w:lang w:bidi="he-IL"/>
        </w:rPr>
      </w:pPr>
      <w:r w:rsidRPr="00F57963">
        <w:rPr>
          <w:rFonts w:asciiTheme="majorBidi" w:hAnsiTheme="majorBidi" w:cstheme="majorBidi"/>
          <w:i/>
          <w:iCs/>
          <w:color w:val="000000" w:themeColor="text1"/>
          <w:sz w:val="28"/>
          <w:szCs w:val="28"/>
          <w:lang w:bidi="he-IL"/>
        </w:rPr>
        <w:t>Reprinted from the website of Chabad.Org</w:t>
      </w:r>
    </w:p>
    <w:p w14:paraId="56F160B8" w14:textId="77777777" w:rsidR="007E6994" w:rsidRPr="006B3FD0" w:rsidRDefault="007E6994" w:rsidP="00A81057">
      <w:pPr>
        <w:pStyle w:val="NoSpacing"/>
        <w:jc w:val="both"/>
        <w:rPr>
          <w:rFonts w:asciiTheme="majorBidi" w:hAnsiTheme="majorBidi" w:cstheme="majorBidi"/>
          <w:color w:val="000000" w:themeColor="text1"/>
          <w:sz w:val="28"/>
          <w:szCs w:val="28"/>
          <w:lang w:bidi="he-IL"/>
        </w:rPr>
      </w:pPr>
    </w:p>
    <w:sectPr w:rsidR="007E6994" w:rsidRPr="006B3FD0" w:rsidSect="007E12E8">
      <w:headerReference w:type="default" r:id="rId21"/>
      <w:foot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923C0" w14:textId="77777777" w:rsidR="006F027F" w:rsidRDefault="006F027F" w:rsidP="002D1250">
      <w:pPr>
        <w:spacing w:after="0" w:line="240" w:lineRule="auto"/>
      </w:pPr>
      <w:r>
        <w:separator/>
      </w:r>
    </w:p>
  </w:endnote>
  <w:endnote w:type="continuationSeparator" w:id="0">
    <w:p w14:paraId="41BC28C5" w14:textId="77777777" w:rsidR="006F027F" w:rsidRDefault="006F027F"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8A97" w14:textId="77777777" w:rsidR="006F027F" w:rsidRDefault="006F027F" w:rsidP="002D1250">
      <w:pPr>
        <w:spacing w:after="0" w:line="240" w:lineRule="auto"/>
      </w:pPr>
      <w:r>
        <w:separator/>
      </w:r>
    </w:p>
  </w:footnote>
  <w:footnote w:type="continuationSeparator" w:id="0">
    <w:p w14:paraId="041A10B7" w14:textId="77777777" w:rsidR="006F027F" w:rsidRDefault="006F027F"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208AEFDA" w:rsidR="00E11AC8" w:rsidRDefault="000937A2">
    <w:pPr>
      <w:pStyle w:val="Header"/>
    </w:pPr>
    <w:r>
      <w:t xml:space="preserve">Shabbos Stories for </w:t>
    </w:r>
    <w:r w:rsidR="008520EB">
      <w:t>Succos-Simchas Torah</w:t>
    </w:r>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25E08"/>
    <w:multiLevelType w:val="multilevel"/>
    <w:tmpl w:val="2FDC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8"/>
  </w:num>
  <w:num w:numId="2" w16cid:durableId="1702246406">
    <w:abstractNumId w:val="12"/>
  </w:num>
  <w:num w:numId="3" w16cid:durableId="462430875">
    <w:abstractNumId w:val="0"/>
  </w:num>
  <w:num w:numId="4" w16cid:durableId="1623532394">
    <w:abstractNumId w:val="1"/>
  </w:num>
  <w:num w:numId="5" w16cid:durableId="831214039">
    <w:abstractNumId w:val="19"/>
  </w:num>
  <w:num w:numId="6" w16cid:durableId="1311056118">
    <w:abstractNumId w:val="15"/>
  </w:num>
  <w:num w:numId="7" w16cid:durableId="1655572834">
    <w:abstractNumId w:val="14"/>
  </w:num>
  <w:num w:numId="8" w16cid:durableId="1657802046">
    <w:abstractNumId w:val="8"/>
  </w:num>
  <w:num w:numId="9" w16cid:durableId="904490084">
    <w:abstractNumId w:val="16"/>
  </w:num>
  <w:num w:numId="10" w16cid:durableId="1467509275">
    <w:abstractNumId w:val="25"/>
  </w:num>
  <w:num w:numId="11" w16cid:durableId="124856052">
    <w:abstractNumId w:val="21"/>
  </w:num>
  <w:num w:numId="12" w16cid:durableId="645865902">
    <w:abstractNumId w:val="2"/>
  </w:num>
  <w:num w:numId="13" w16cid:durableId="1382437230">
    <w:abstractNumId w:val="17"/>
  </w:num>
  <w:num w:numId="14" w16cid:durableId="1253780209">
    <w:abstractNumId w:val="4"/>
  </w:num>
  <w:num w:numId="15" w16cid:durableId="7370466">
    <w:abstractNumId w:val="3"/>
  </w:num>
  <w:num w:numId="16" w16cid:durableId="128133953">
    <w:abstractNumId w:val="26"/>
  </w:num>
  <w:num w:numId="17" w16cid:durableId="2081906518">
    <w:abstractNumId w:val="29"/>
  </w:num>
  <w:num w:numId="18" w16cid:durableId="1934588261">
    <w:abstractNumId w:val="20"/>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7"/>
  </w:num>
  <w:num w:numId="25" w16cid:durableId="1651328609">
    <w:abstractNumId w:val="28"/>
  </w:num>
  <w:num w:numId="26" w16cid:durableId="631517813">
    <w:abstractNumId w:val="22"/>
  </w:num>
  <w:num w:numId="27" w16cid:durableId="2033219610">
    <w:abstractNumId w:val="24"/>
  </w:num>
  <w:num w:numId="28" w16cid:durableId="505025597">
    <w:abstractNumId w:val="23"/>
  </w:num>
  <w:num w:numId="29" w16cid:durableId="633676681">
    <w:abstractNumId w:val="10"/>
  </w:num>
  <w:num w:numId="30" w16cid:durableId="311715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E7A"/>
    <w:rsid w:val="00050166"/>
    <w:rsid w:val="00050183"/>
    <w:rsid w:val="00050492"/>
    <w:rsid w:val="00050510"/>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709F"/>
    <w:rsid w:val="000672B4"/>
    <w:rsid w:val="00067329"/>
    <w:rsid w:val="00067635"/>
    <w:rsid w:val="000677EF"/>
    <w:rsid w:val="00067F20"/>
    <w:rsid w:val="00067FD3"/>
    <w:rsid w:val="000700D8"/>
    <w:rsid w:val="000706DE"/>
    <w:rsid w:val="00070705"/>
    <w:rsid w:val="000708F4"/>
    <w:rsid w:val="00070A26"/>
    <w:rsid w:val="00070A6A"/>
    <w:rsid w:val="00070B2B"/>
    <w:rsid w:val="00070C85"/>
    <w:rsid w:val="00070CA5"/>
    <w:rsid w:val="00070CE6"/>
    <w:rsid w:val="00070F13"/>
    <w:rsid w:val="0007151D"/>
    <w:rsid w:val="000719A2"/>
    <w:rsid w:val="00071AC8"/>
    <w:rsid w:val="00071D14"/>
    <w:rsid w:val="00071DB0"/>
    <w:rsid w:val="00071EA2"/>
    <w:rsid w:val="00072137"/>
    <w:rsid w:val="0007222F"/>
    <w:rsid w:val="00072411"/>
    <w:rsid w:val="00072537"/>
    <w:rsid w:val="000728EE"/>
    <w:rsid w:val="000731C9"/>
    <w:rsid w:val="0007322C"/>
    <w:rsid w:val="00073814"/>
    <w:rsid w:val="000739A9"/>
    <w:rsid w:val="00073D9E"/>
    <w:rsid w:val="0007406B"/>
    <w:rsid w:val="00074079"/>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112F"/>
    <w:rsid w:val="00081511"/>
    <w:rsid w:val="00081751"/>
    <w:rsid w:val="000818CA"/>
    <w:rsid w:val="000819D7"/>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B54"/>
    <w:rsid w:val="00090D6C"/>
    <w:rsid w:val="00090F1E"/>
    <w:rsid w:val="00090FCF"/>
    <w:rsid w:val="00091112"/>
    <w:rsid w:val="00091197"/>
    <w:rsid w:val="000912E2"/>
    <w:rsid w:val="00091A0A"/>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07"/>
    <w:rsid w:val="00097F2F"/>
    <w:rsid w:val="000A0164"/>
    <w:rsid w:val="000A0287"/>
    <w:rsid w:val="000A03CA"/>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7C"/>
    <w:rsid w:val="000A2581"/>
    <w:rsid w:val="000A259B"/>
    <w:rsid w:val="000A27C8"/>
    <w:rsid w:val="000A2811"/>
    <w:rsid w:val="000A2974"/>
    <w:rsid w:val="000A38A4"/>
    <w:rsid w:val="000A38D8"/>
    <w:rsid w:val="000A3CC4"/>
    <w:rsid w:val="000A3E3A"/>
    <w:rsid w:val="000A4171"/>
    <w:rsid w:val="000A4285"/>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D"/>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2306"/>
    <w:rsid w:val="000E233E"/>
    <w:rsid w:val="000E2839"/>
    <w:rsid w:val="000E289A"/>
    <w:rsid w:val="000E28CC"/>
    <w:rsid w:val="000E2977"/>
    <w:rsid w:val="000E2A19"/>
    <w:rsid w:val="000E2A37"/>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30B"/>
    <w:rsid w:val="000F0481"/>
    <w:rsid w:val="000F052D"/>
    <w:rsid w:val="000F05E0"/>
    <w:rsid w:val="000F05EB"/>
    <w:rsid w:val="000F09EA"/>
    <w:rsid w:val="000F0F52"/>
    <w:rsid w:val="000F11FD"/>
    <w:rsid w:val="000F12B2"/>
    <w:rsid w:val="000F1421"/>
    <w:rsid w:val="000F14C8"/>
    <w:rsid w:val="000F1641"/>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52C"/>
    <w:rsid w:val="00107A50"/>
    <w:rsid w:val="00107A58"/>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5C8"/>
    <w:rsid w:val="001165F0"/>
    <w:rsid w:val="0011683B"/>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F14"/>
    <w:rsid w:val="00130FC6"/>
    <w:rsid w:val="001310EF"/>
    <w:rsid w:val="001311F3"/>
    <w:rsid w:val="001313D1"/>
    <w:rsid w:val="00131DB5"/>
    <w:rsid w:val="00131E23"/>
    <w:rsid w:val="0013238C"/>
    <w:rsid w:val="001324AE"/>
    <w:rsid w:val="00132543"/>
    <w:rsid w:val="0013255E"/>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86"/>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D45"/>
    <w:rsid w:val="0017705D"/>
    <w:rsid w:val="001771BC"/>
    <w:rsid w:val="00177510"/>
    <w:rsid w:val="001777C0"/>
    <w:rsid w:val="00177D2C"/>
    <w:rsid w:val="00177D80"/>
    <w:rsid w:val="00177E17"/>
    <w:rsid w:val="00177FF6"/>
    <w:rsid w:val="0018026A"/>
    <w:rsid w:val="001802C2"/>
    <w:rsid w:val="0018036A"/>
    <w:rsid w:val="00180673"/>
    <w:rsid w:val="00180874"/>
    <w:rsid w:val="00180A9B"/>
    <w:rsid w:val="00180B49"/>
    <w:rsid w:val="00181335"/>
    <w:rsid w:val="001813EA"/>
    <w:rsid w:val="00181A16"/>
    <w:rsid w:val="00181B72"/>
    <w:rsid w:val="00181FF7"/>
    <w:rsid w:val="00182316"/>
    <w:rsid w:val="001826E2"/>
    <w:rsid w:val="0018275A"/>
    <w:rsid w:val="00182862"/>
    <w:rsid w:val="00182B6C"/>
    <w:rsid w:val="00182B8E"/>
    <w:rsid w:val="00182C1D"/>
    <w:rsid w:val="00182D13"/>
    <w:rsid w:val="001831B2"/>
    <w:rsid w:val="001832B0"/>
    <w:rsid w:val="001834B9"/>
    <w:rsid w:val="00183539"/>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9DF"/>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A57"/>
    <w:rsid w:val="001F7AE8"/>
    <w:rsid w:val="001F7C64"/>
    <w:rsid w:val="001F7E90"/>
    <w:rsid w:val="002002E6"/>
    <w:rsid w:val="002007A8"/>
    <w:rsid w:val="002008B3"/>
    <w:rsid w:val="002009BF"/>
    <w:rsid w:val="002009FA"/>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57B"/>
    <w:rsid w:val="002255AD"/>
    <w:rsid w:val="00225618"/>
    <w:rsid w:val="00225705"/>
    <w:rsid w:val="00225D7B"/>
    <w:rsid w:val="0022604F"/>
    <w:rsid w:val="00226118"/>
    <w:rsid w:val="002261E5"/>
    <w:rsid w:val="0022635C"/>
    <w:rsid w:val="00226639"/>
    <w:rsid w:val="002269A8"/>
    <w:rsid w:val="00226A85"/>
    <w:rsid w:val="00226FCB"/>
    <w:rsid w:val="002270A1"/>
    <w:rsid w:val="002270A4"/>
    <w:rsid w:val="00227234"/>
    <w:rsid w:val="002272D2"/>
    <w:rsid w:val="00227418"/>
    <w:rsid w:val="002274B3"/>
    <w:rsid w:val="00227775"/>
    <w:rsid w:val="00227B23"/>
    <w:rsid w:val="00227C0C"/>
    <w:rsid w:val="00227C9C"/>
    <w:rsid w:val="00227E1C"/>
    <w:rsid w:val="00230114"/>
    <w:rsid w:val="00230120"/>
    <w:rsid w:val="00230462"/>
    <w:rsid w:val="0023064F"/>
    <w:rsid w:val="002306CA"/>
    <w:rsid w:val="00230777"/>
    <w:rsid w:val="002308E5"/>
    <w:rsid w:val="00230A04"/>
    <w:rsid w:val="00230ADE"/>
    <w:rsid w:val="00230EDF"/>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7B"/>
    <w:rsid w:val="00233764"/>
    <w:rsid w:val="00233849"/>
    <w:rsid w:val="00233AE5"/>
    <w:rsid w:val="00233C24"/>
    <w:rsid w:val="00233D47"/>
    <w:rsid w:val="00233DC8"/>
    <w:rsid w:val="00233E5C"/>
    <w:rsid w:val="00233FD5"/>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96B"/>
    <w:rsid w:val="00262BCE"/>
    <w:rsid w:val="00262BF7"/>
    <w:rsid w:val="00262D25"/>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435"/>
    <w:rsid w:val="002676F3"/>
    <w:rsid w:val="0026789E"/>
    <w:rsid w:val="002679D8"/>
    <w:rsid w:val="00267BBA"/>
    <w:rsid w:val="00267C94"/>
    <w:rsid w:val="002704E0"/>
    <w:rsid w:val="002704F3"/>
    <w:rsid w:val="002704F6"/>
    <w:rsid w:val="0027075A"/>
    <w:rsid w:val="0027081C"/>
    <w:rsid w:val="00270A01"/>
    <w:rsid w:val="00270AE3"/>
    <w:rsid w:val="00270B9E"/>
    <w:rsid w:val="00270DB3"/>
    <w:rsid w:val="00270E69"/>
    <w:rsid w:val="00271251"/>
    <w:rsid w:val="002716FF"/>
    <w:rsid w:val="002717F6"/>
    <w:rsid w:val="0027195C"/>
    <w:rsid w:val="002719E7"/>
    <w:rsid w:val="002719FF"/>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EA9"/>
    <w:rsid w:val="00273F81"/>
    <w:rsid w:val="00274013"/>
    <w:rsid w:val="00274055"/>
    <w:rsid w:val="002740BA"/>
    <w:rsid w:val="002740FA"/>
    <w:rsid w:val="00274576"/>
    <w:rsid w:val="0027465E"/>
    <w:rsid w:val="00274CA3"/>
    <w:rsid w:val="002752F7"/>
    <w:rsid w:val="00275477"/>
    <w:rsid w:val="002754B4"/>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8FB"/>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841"/>
    <w:rsid w:val="002A4A06"/>
    <w:rsid w:val="002A4E6D"/>
    <w:rsid w:val="002A4F4E"/>
    <w:rsid w:val="002A5122"/>
    <w:rsid w:val="002A527E"/>
    <w:rsid w:val="002A530A"/>
    <w:rsid w:val="002A5327"/>
    <w:rsid w:val="002A5445"/>
    <w:rsid w:val="002A5508"/>
    <w:rsid w:val="002A5601"/>
    <w:rsid w:val="002A5769"/>
    <w:rsid w:val="002A57C7"/>
    <w:rsid w:val="002A580B"/>
    <w:rsid w:val="002A66A4"/>
    <w:rsid w:val="002A693F"/>
    <w:rsid w:val="002A73EE"/>
    <w:rsid w:val="002A76B3"/>
    <w:rsid w:val="002A7913"/>
    <w:rsid w:val="002A7925"/>
    <w:rsid w:val="002A793B"/>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74"/>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6A"/>
    <w:rsid w:val="002D5346"/>
    <w:rsid w:val="002D5463"/>
    <w:rsid w:val="002D546D"/>
    <w:rsid w:val="002D55B4"/>
    <w:rsid w:val="002D55F0"/>
    <w:rsid w:val="002D56D1"/>
    <w:rsid w:val="002D574A"/>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A2E"/>
    <w:rsid w:val="002E0E1D"/>
    <w:rsid w:val="002E13E4"/>
    <w:rsid w:val="002E143C"/>
    <w:rsid w:val="002E14E5"/>
    <w:rsid w:val="002E16E4"/>
    <w:rsid w:val="002E1B71"/>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21C"/>
    <w:rsid w:val="0034240A"/>
    <w:rsid w:val="003428CC"/>
    <w:rsid w:val="00342A84"/>
    <w:rsid w:val="00342AB0"/>
    <w:rsid w:val="00342D8B"/>
    <w:rsid w:val="0034331E"/>
    <w:rsid w:val="0034341B"/>
    <w:rsid w:val="003435EB"/>
    <w:rsid w:val="0034365D"/>
    <w:rsid w:val="00343799"/>
    <w:rsid w:val="00343802"/>
    <w:rsid w:val="00343902"/>
    <w:rsid w:val="00343C5A"/>
    <w:rsid w:val="00343DB6"/>
    <w:rsid w:val="00343DC7"/>
    <w:rsid w:val="00343F02"/>
    <w:rsid w:val="003448A5"/>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1F3"/>
    <w:rsid w:val="003572DC"/>
    <w:rsid w:val="0035795B"/>
    <w:rsid w:val="003579B6"/>
    <w:rsid w:val="00357B4C"/>
    <w:rsid w:val="00357C19"/>
    <w:rsid w:val="00357E92"/>
    <w:rsid w:val="00360294"/>
    <w:rsid w:val="00360694"/>
    <w:rsid w:val="0036098E"/>
    <w:rsid w:val="00360ACE"/>
    <w:rsid w:val="00360D23"/>
    <w:rsid w:val="00360E78"/>
    <w:rsid w:val="0036104A"/>
    <w:rsid w:val="00361170"/>
    <w:rsid w:val="003613F5"/>
    <w:rsid w:val="00361602"/>
    <w:rsid w:val="00361802"/>
    <w:rsid w:val="00361925"/>
    <w:rsid w:val="003619CA"/>
    <w:rsid w:val="00361C0C"/>
    <w:rsid w:val="00361C7D"/>
    <w:rsid w:val="00361F2B"/>
    <w:rsid w:val="00362432"/>
    <w:rsid w:val="003636AB"/>
    <w:rsid w:val="0036388C"/>
    <w:rsid w:val="00363ADE"/>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9DB"/>
    <w:rsid w:val="00373D6B"/>
    <w:rsid w:val="00373DE2"/>
    <w:rsid w:val="00373E5A"/>
    <w:rsid w:val="00374102"/>
    <w:rsid w:val="0037431B"/>
    <w:rsid w:val="00374A64"/>
    <w:rsid w:val="00374BC8"/>
    <w:rsid w:val="00374C90"/>
    <w:rsid w:val="00374E79"/>
    <w:rsid w:val="00374EBE"/>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572"/>
    <w:rsid w:val="0037781A"/>
    <w:rsid w:val="00377AA2"/>
    <w:rsid w:val="00377E23"/>
    <w:rsid w:val="003801CA"/>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900D3"/>
    <w:rsid w:val="0039010C"/>
    <w:rsid w:val="003902B9"/>
    <w:rsid w:val="0039044A"/>
    <w:rsid w:val="003906B1"/>
    <w:rsid w:val="003907CB"/>
    <w:rsid w:val="00390B53"/>
    <w:rsid w:val="00390CC5"/>
    <w:rsid w:val="00390F09"/>
    <w:rsid w:val="00390F1B"/>
    <w:rsid w:val="003911BF"/>
    <w:rsid w:val="003911CD"/>
    <w:rsid w:val="003912E1"/>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C6D"/>
    <w:rsid w:val="00395CC0"/>
    <w:rsid w:val="00395D00"/>
    <w:rsid w:val="00395DF0"/>
    <w:rsid w:val="00395F61"/>
    <w:rsid w:val="00396038"/>
    <w:rsid w:val="00396167"/>
    <w:rsid w:val="003963D9"/>
    <w:rsid w:val="00396473"/>
    <w:rsid w:val="00396534"/>
    <w:rsid w:val="00396536"/>
    <w:rsid w:val="00396748"/>
    <w:rsid w:val="00396855"/>
    <w:rsid w:val="00396A1A"/>
    <w:rsid w:val="00396B14"/>
    <w:rsid w:val="00396EBF"/>
    <w:rsid w:val="00396FE2"/>
    <w:rsid w:val="003970E0"/>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DD"/>
    <w:rsid w:val="003A1C2C"/>
    <w:rsid w:val="003A1E80"/>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F19"/>
    <w:rsid w:val="003D0FFC"/>
    <w:rsid w:val="003D128B"/>
    <w:rsid w:val="003D154F"/>
    <w:rsid w:val="003D1956"/>
    <w:rsid w:val="003D1993"/>
    <w:rsid w:val="003D19B7"/>
    <w:rsid w:val="003D1A63"/>
    <w:rsid w:val="003D1A9E"/>
    <w:rsid w:val="003D205F"/>
    <w:rsid w:val="003D20C5"/>
    <w:rsid w:val="003D22E0"/>
    <w:rsid w:val="003D2307"/>
    <w:rsid w:val="003D2A1A"/>
    <w:rsid w:val="003D2CE8"/>
    <w:rsid w:val="003D2D06"/>
    <w:rsid w:val="003D2D4D"/>
    <w:rsid w:val="003D2FC9"/>
    <w:rsid w:val="003D30DC"/>
    <w:rsid w:val="003D313A"/>
    <w:rsid w:val="003D32EB"/>
    <w:rsid w:val="003D38FB"/>
    <w:rsid w:val="003D392A"/>
    <w:rsid w:val="003D3A6C"/>
    <w:rsid w:val="003D3C1F"/>
    <w:rsid w:val="003D3C35"/>
    <w:rsid w:val="003D3EF9"/>
    <w:rsid w:val="003D42B5"/>
    <w:rsid w:val="003D434F"/>
    <w:rsid w:val="003D4351"/>
    <w:rsid w:val="003D445C"/>
    <w:rsid w:val="003D4BA2"/>
    <w:rsid w:val="003D4EF9"/>
    <w:rsid w:val="003D4F49"/>
    <w:rsid w:val="003D50F9"/>
    <w:rsid w:val="003D5289"/>
    <w:rsid w:val="003D5472"/>
    <w:rsid w:val="003D550C"/>
    <w:rsid w:val="003D5580"/>
    <w:rsid w:val="003D5A40"/>
    <w:rsid w:val="003D5B93"/>
    <w:rsid w:val="003D5CF3"/>
    <w:rsid w:val="003D5DB0"/>
    <w:rsid w:val="003D5DBE"/>
    <w:rsid w:val="003D607C"/>
    <w:rsid w:val="003D60D9"/>
    <w:rsid w:val="003D6334"/>
    <w:rsid w:val="003D6482"/>
    <w:rsid w:val="003D6636"/>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5AB"/>
    <w:rsid w:val="003E380A"/>
    <w:rsid w:val="003E3919"/>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A0C"/>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CBF"/>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3F9"/>
    <w:rsid w:val="00415550"/>
    <w:rsid w:val="004156CA"/>
    <w:rsid w:val="004156F6"/>
    <w:rsid w:val="004157C3"/>
    <w:rsid w:val="00415E52"/>
    <w:rsid w:val="00415FFE"/>
    <w:rsid w:val="0041605C"/>
    <w:rsid w:val="0041619B"/>
    <w:rsid w:val="004167BD"/>
    <w:rsid w:val="004168D6"/>
    <w:rsid w:val="0041698D"/>
    <w:rsid w:val="00416EC0"/>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83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4101"/>
    <w:rsid w:val="00444133"/>
    <w:rsid w:val="004441BF"/>
    <w:rsid w:val="004448F7"/>
    <w:rsid w:val="00444AC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C95"/>
    <w:rsid w:val="00451D58"/>
    <w:rsid w:val="00451DC1"/>
    <w:rsid w:val="00451FD0"/>
    <w:rsid w:val="00452144"/>
    <w:rsid w:val="004521CA"/>
    <w:rsid w:val="004528AB"/>
    <w:rsid w:val="0045292D"/>
    <w:rsid w:val="004529D6"/>
    <w:rsid w:val="00452A12"/>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A3"/>
    <w:rsid w:val="004575D1"/>
    <w:rsid w:val="004576C7"/>
    <w:rsid w:val="00457A44"/>
    <w:rsid w:val="00460315"/>
    <w:rsid w:val="00460404"/>
    <w:rsid w:val="004607E6"/>
    <w:rsid w:val="00460805"/>
    <w:rsid w:val="00460E42"/>
    <w:rsid w:val="00460F4B"/>
    <w:rsid w:val="00460F57"/>
    <w:rsid w:val="00460FCB"/>
    <w:rsid w:val="004614C0"/>
    <w:rsid w:val="004616EF"/>
    <w:rsid w:val="004618F9"/>
    <w:rsid w:val="00461B52"/>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D8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4A"/>
    <w:rsid w:val="004853FB"/>
    <w:rsid w:val="0048560F"/>
    <w:rsid w:val="0048579F"/>
    <w:rsid w:val="00485BF2"/>
    <w:rsid w:val="00485CED"/>
    <w:rsid w:val="00485E48"/>
    <w:rsid w:val="00486159"/>
    <w:rsid w:val="00486464"/>
    <w:rsid w:val="004865EB"/>
    <w:rsid w:val="00486C53"/>
    <w:rsid w:val="00486D28"/>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FC"/>
    <w:rsid w:val="004C4007"/>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B83"/>
    <w:rsid w:val="004D3C07"/>
    <w:rsid w:val="004D3E8D"/>
    <w:rsid w:val="004D3ED1"/>
    <w:rsid w:val="004D3F77"/>
    <w:rsid w:val="004D415D"/>
    <w:rsid w:val="004D430B"/>
    <w:rsid w:val="004D4614"/>
    <w:rsid w:val="004D470C"/>
    <w:rsid w:val="004D497A"/>
    <w:rsid w:val="004D4B0D"/>
    <w:rsid w:val="004D4D50"/>
    <w:rsid w:val="004D4EF1"/>
    <w:rsid w:val="004D50CA"/>
    <w:rsid w:val="004D5318"/>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7D"/>
    <w:rsid w:val="004F3D93"/>
    <w:rsid w:val="004F3F5E"/>
    <w:rsid w:val="004F4178"/>
    <w:rsid w:val="004F438B"/>
    <w:rsid w:val="004F452C"/>
    <w:rsid w:val="004F4584"/>
    <w:rsid w:val="004F46D2"/>
    <w:rsid w:val="004F46E0"/>
    <w:rsid w:val="004F4762"/>
    <w:rsid w:val="004F4AB9"/>
    <w:rsid w:val="004F4CE8"/>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B0"/>
    <w:rsid w:val="00513CAE"/>
    <w:rsid w:val="005140FC"/>
    <w:rsid w:val="00514212"/>
    <w:rsid w:val="005143E1"/>
    <w:rsid w:val="005145DC"/>
    <w:rsid w:val="00514869"/>
    <w:rsid w:val="00514995"/>
    <w:rsid w:val="00514AAC"/>
    <w:rsid w:val="00514D8E"/>
    <w:rsid w:val="00514EF0"/>
    <w:rsid w:val="005151C4"/>
    <w:rsid w:val="0051544C"/>
    <w:rsid w:val="0051578B"/>
    <w:rsid w:val="005157DF"/>
    <w:rsid w:val="0051608F"/>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10"/>
    <w:rsid w:val="00525E72"/>
    <w:rsid w:val="00525F8C"/>
    <w:rsid w:val="005264FF"/>
    <w:rsid w:val="00526B0D"/>
    <w:rsid w:val="00526BB4"/>
    <w:rsid w:val="00526BC3"/>
    <w:rsid w:val="00527171"/>
    <w:rsid w:val="00527213"/>
    <w:rsid w:val="0052727C"/>
    <w:rsid w:val="00527655"/>
    <w:rsid w:val="0052770E"/>
    <w:rsid w:val="00527987"/>
    <w:rsid w:val="005279C8"/>
    <w:rsid w:val="00527B45"/>
    <w:rsid w:val="00527C42"/>
    <w:rsid w:val="00527E5B"/>
    <w:rsid w:val="00530013"/>
    <w:rsid w:val="00530356"/>
    <w:rsid w:val="00530408"/>
    <w:rsid w:val="005307A5"/>
    <w:rsid w:val="0053093D"/>
    <w:rsid w:val="00530CDD"/>
    <w:rsid w:val="00531033"/>
    <w:rsid w:val="0053107F"/>
    <w:rsid w:val="0053123B"/>
    <w:rsid w:val="00531561"/>
    <w:rsid w:val="00531695"/>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4091"/>
    <w:rsid w:val="005347D1"/>
    <w:rsid w:val="005348D1"/>
    <w:rsid w:val="005348FF"/>
    <w:rsid w:val="00534A37"/>
    <w:rsid w:val="00534C8E"/>
    <w:rsid w:val="00534D72"/>
    <w:rsid w:val="005358AC"/>
    <w:rsid w:val="00535CFF"/>
    <w:rsid w:val="005364F3"/>
    <w:rsid w:val="005365D3"/>
    <w:rsid w:val="0053677C"/>
    <w:rsid w:val="005369AF"/>
    <w:rsid w:val="00536CED"/>
    <w:rsid w:val="00536E4F"/>
    <w:rsid w:val="00537225"/>
    <w:rsid w:val="0053728D"/>
    <w:rsid w:val="005372C8"/>
    <w:rsid w:val="00537502"/>
    <w:rsid w:val="005377B8"/>
    <w:rsid w:val="005377E7"/>
    <w:rsid w:val="00537809"/>
    <w:rsid w:val="005378A7"/>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A8F"/>
    <w:rsid w:val="00575BE2"/>
    <w:rsid w:val="00576069"/>
    <w:rsid w:val="005763E0"/>
    <w:rsid w:val="00576469"/>
    <w:rsid w:val="005764CD"/>
    <w:rsid w:val="005766A4"/>
    <w:rsid w:val="00576724"/>
    <w:rsid w:val="0057673C"/>
    <w:rsid w:val="005767E8"/>
    <w:rsid w:val="0057684B"/>
    <w:rsid w:val="005768C2"/>
    <w:rsid w:val="00576B21"/>
    <w:rsid w:val="00576CC9"/>
    <w:rsid w:val="00576F7A"/>
    <w:rsid w:val="00577358"/>
    <w:rsid w:val="005773F1"/>
    <w:rsid w:val="005774D7"/>
    <w:rsid w:val="005774E9"/>
    <w:rsid w:val="00577666"/>
    <w:rsid w:val="0057788C"/>
    <w:rsid w:val="005778F7"/>
    <w:rsid w:val="00577F70"/>
    <w:rsid w:val="00577FF8"/>
    <w:rsid w:val="0058062D"/>
    <w:rsid w:val="00580718"/>
    <w:rsid w:val="005808A1"/>
    <w:rsid w:val="00580B81"/>
    <w:rsid w:val="00580D02"/>
    <w:rsid w:val="00580DAF"/>
    <w:rsid w:val="00580DDB"/>
    <w:rsid w:val="00580EC6"/>
    <w:rsid w:val="00581094"/>
    <w:rsid w:val="005810AA"/>
    <w:rsid w:val="005813EF"/>
    <w:rsid w:val="00581E01"/>
    <w:rsid w:val="00581FA9"/>
    <w:rsid w:val="00582245"/>
    <w:rsid w:val="00582405"/>
    <w:rsid w:val="005824AD"/>
    <w:rsid w:val="0058261F"/>
    <w:rsid w:val="005827CF"/>
    <w:rsid w:val="00582844"/>
    <w:rsid w:val="00582B47"/>
    <w:rsid w:val="0058300A"/>
    <w:rsid w:val="005830AE"/>
    <w:rsid w:val="005830E1"/>
    <w:rsid w:val="005832B3"/>
    <w:rsid w:val="005838DA"/>
    <w:rsid w:val="00583CF0"/>
    <w:rsid w:val="00583F6E"/>
    <w:rsid w:val="0058425C"/>
    <w:rsid w:val="00584320"/>
    <w:rsid w:val="005843DB"/>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EF8"/>
    <w:rsid w:val="0059407B"/>
    <w:rsid w:val="00594404"/>
    <w:rsid w:val="00594462"/>
    <w:rsid w:val="00594864"/>
    <w:rsid w:val="00594D0B"/>
    <w:rsid w:val="00594E88"/>
    <w:rsid w:val="0059530D"/>
    <w:rsid w:val="0059543B"/>
    <w:rsid w:val="0059544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C59"/>
    <w:rsid w:val="005A0CB5"/>
    <w:rsid w:val="005A0CB9"/>
    <w:rsid w:val="005A0EAC"/>
    <w:rsid w:val="005A0EEB"/>
    <w:rsid w:val="005A0FBA"/>
    <w:rsid w:val="005A1163"/>
    <w:rsid w:val="005A15F2"/>
    <w:rsid w:val="005A16CA"/>
    <w:rsid w:val="005A1827"/>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7CF"/>
    <w:rsid w:val="005C0991"/>
    <w:rsid w:val="005C0A3D"/>
    <w:rsid w:val="005C0C3A"/>
    <w:rsid w:val="005C0E6C"/>
    <w:rsid w:val="005C135D"/>
    <w:rsid w:val="005C138F"/>
    <w:rsid w:val="005C13F5"/>
    <w:rsid w:val="005C16E4"/>
    <w:rsid w:val="005C17CE"/>
    <w:rsid w:val="005C189D"/>
    <w:rsid w:val="005C1AF9"/>
    <w:rsid w:val="005C1BF9"/>
    <w:rsid w:val="005C1F08"/>
    <w:rsid w:val="005C208E"/>
    <w:rsid w:val="005C21D6"/>
    <w:rsid w:val="005C23EB"/>
    <w:rsid w:val="005C2728"/>
    <w:rsid w:val="005C2836"/>
    <w:rsid w:val="005C31F8"/>
    <w:rsid w:val="005C32D6"/>
    <w:rsid w:val="005C3553"/>
    <w:rsid w:val="005C36CD"/>
    <w:rsid w:val="005C3723"/>
    <w:rsid w:val="005C3883"/>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7"/>
    <w:rsid w:val="005D637D"/>
    <w:rsid w:val="005D64B5"/>
    <w:rsid w:val="005D66F3"/>
    <w:rsid w:val="005D682E"/>
    <w:rsid w:val="005D68CA"/>
    <w:rsid w:val="005D6E03"/>
    <w:rsid w:val="005D6FC8"/>
    <w:rsid w:val="005D726C"/>
    <w:rsid w:val="005D740B"/>
    <w:rsid w:val="005D78A6"/>
    <w:rsid w:val="005D78CB"/>
    <w:rsid w:val="005D78DC"/>
    <w:rsid w:val="005D79F2"/>
    <w:rsid w:val="005D7AE4"/>
    <w:rsid w:val="005D7E50"/>
    <w:rsid w:val="005D7EFC"/>
    <w:rsid w:val="005E00A6"/>
    <w:rsid w:val="005E00A8"/>
    <w:rsid w:val="005E00FF"/>
    <w:rsid w:val="005E01D0"/>
    <w:rsid w:val="005E0909"/>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55F"/>
    <w:rsid w:val="005E7605"/>
    <w:rsid w:val="005E7674"/>
    <w:rsid w:val="005E77F3"/>
    <w:rsid w:val="005E7893"/>
    <w:rsid w:val="005E78B3"/>
    <w:rsid w:val="005E7BDC"/>
    <w:rsid w:val="005E7C58"/>
    <w:rsid w:val="005E7C61"/>
    <w:rsid w:val="005E7D8D"/>
    <w:rsid w:val="005F007E"/>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AE0"/>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D6"/>
    <w:rsid w:val="0066734A"/>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4075"/>
    <w:rsid w:val="00674302"/>
    <w:rsid w:val="00674406"/>
    <w:rsid w:val="00674409"/>
    <w:rsid w:val="0067469B"/>
    <w:rsid w:val="00674C19"/>
    <w:rsid w:val="00674FE4"/>
    <w:rsid w:val="00675160"/>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9CD"/>
    <w:rsid w:val="006A0B35"/>
    <w:rsid w:val="006A0B49"/>
    <w:rsid w:val="006A0C07"/>
    <w:rsid w:val="006A0C85"/>
    <w:rsid w:val="006A0FD1"/>
    <w:rsid w:val="006A1075"/>
    <w:rsid w:val="006A1111"/>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E3F"/>
    <w:rsid w:val="006A746F"/>
    <w:rsid w:val="006A7720"/>
    <w:rsid w:val="006A7790"/>
    <w:rsid w:val="006A797F"/>
    <w:rsid w:val="006B0203"/>
    <w:rsid w:val="006B030A"/>
    <w:rsid w:val="006B0357"/>
    <w:rsid w:val="006B040B"/>
    <w:rsid w:val="006B06AD"/>
    <w:rsid w:val="006B09E6"/>
    <w:rsid w:val="006B0C2B"/>
    <w:rsid w:val="006B0C99"/>
    <w:rsid w:val="006B0CC4"/>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E19"/>
    <w:rsid w:val="006B3FD0"/>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C89"/>
    <w:rsid w:val="006E3E02"/>
    <w:rsid w:val="006E4125"/>
    <w:rsid w:val="006E447D"/>
    <w:rsid w:val="006E4952"/>
    <w:rsid w:val="006E4A4C"/>
    <w:rsid w:val="006E4A98"/>
    <w:rsid w:val="006E4D1C"/>
    <w:rsid w:val="006E4DB3"/>
    <w:rsid w:val="006E5029"/>
    <w:rsid w:val="006E549E"/>
    <w:rsid w:val="006E5592"/>
    <w:rsid w:val="006E586D"/>
    <w:rsid w:val="006E59E9"/>
    <w:rsid w:val="006E5BEF"/>
    <w:rsid w:val="006E5E04"/>
    <w:rsid w:val="006E5F18"/>
    <w:rsid w:val="006E5F76"/>
    <w:rsid w:val="006E605A"/>
    <w:rsid w:val="006E60C6"/>
    <w:rsid w:val="006E61FA"/>
    <w:rsid w:val="006E6421"/>
    <w:rsid w:val="006E65C4"/>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CC0"/>
    <w:rsid w:val="00755CE8"/>
    <w:rsid w:val="00755CEA"/>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2C6"/>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B79"/>
    <w:rsid w:val="00765C8F"/>
    <w:rsid w:val="00765D69"/>
    <w:rsid w:val="00765E92"/>
    <w:rsid w:val="00766255"/>
    <w:rsid w:val="00766356"/>
    <w:rsid w:val="0076640F"/>
    <w:rsid w:val="00766411"/>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49"/>
    <w:rsid w:val="00767CA2"/>
    <w:rsid w:val="00767CAE"/>
    <w:rsid w:val="00767CD2"/>
    <w:rsid w:val="00767D0E"/>
    <w:rsid w:val="00767DCA"/>
    <w:rsid w:val="00767FCA"/>
    <w:rsid w:val="007702BA"/>
    <w:rsid w:val="007706B3"/>
    <w:rsid w:val="007706C8"/>
    <w:rsid w:val="00770AB8"/>
    <w:rsid w:val="00770DBD"/>
    <w:rsid w:val="00770DDC"/>
    <w:rsid w:val="007710AD"/>
    <w:rsid w:val="0077116D"/>
    <w:rsid w:val="007712CB"/>
    <w:rsid w:val="0077173C"/>
    <w:rsid w:val="0077178B"/>
    <w:rsid w:val="007717EA"/>
    <w:rsid w:val="007718AC"/>
    <w:rsid w:val="00771F76"/>
    <w:rsid w:val="00771FA7"/>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2F8"/>
    <w:rsid w:val="007743E3"/>
    <w:rsid w:val="0077460E"/>
    <w:rsid w:val="00774640"/>
    <w:rsid w:val="0077489E"/>
    <w:rsid w:val="00774B98"/>
    <w:rsid w:val="0077522B"/>
    <w:rsid w:val="007753DF"/>
    <w:rsid w:val="00775673"/>
    <w:rsid w:val="0077580F"/>
    <w:rsid w:val="00775AB7"/>
    <w:rsid w:val="00775BC5"/>
    <w:rsid w:val="00776122"/>
    <w:rsid w:val="00776425"/>
    <w:rsid w:val="0077649A"/>
    <w:rsid w:val="007766CE"/>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AE3"/>
    <w:rsid w:val="00784C2E"/>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25E"/>
    <w:rsid w:val="00796273"/>
    <w:rsid w:val="007964DF"/>
    <w:rsid w:val="00796627"/>
    <w:rsid w:val="007968FD"/>
    <w:rsid w:val="00796D26"/>
    <w:rsid w:val="00796F22"/>
    <w:rsid w:val="0079702A"/>
    <w:rsid w:val="00797138"/>
    <w:rsid w:val="00797240"/>
    <w:rsid w:val="00797354"/>
    <w:rsid w:val="0079760C"/>
    <w:rsid w:val="007976FA"/>
    <w:rsid w:val="00797885"/>
    <w:rsid w:val="007978B0"/>
    <w:rsid w:val="007978DD"/>
    <w:rsid w:val="00797F98"/>
    <w:rsid w:val="007A00C9"/>
    <w:rsid w:val="007A059B"/>
    <w:rsid w:val="007A073B"/>
    <w:rsid w:val="007A0BB5"/>
    <w:rsid w:val="007A0C0D"/>
    <w:rsid w:val="007A0C91"/>
    <w:rsid w:val="007A0D78"/>
    <w:rsid w:val="007A0DC3"/>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C29"/>
    <w:rsid w:val="007B2D37"/>
    <w:rsid w:val="007B2D69"/>
    <w:rsid w:val="007B3384"/>
    <w:rsid w:val="007B3886"/>
    <w:rsid w:val="007B3AA0"/>
    <w:rsid w:val="007B3CEC"/>
    <w:rsid w:val="007B4019"/>
    <w:rsid w:val="007B46AB"/>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85B"/>
    <w:rsid w:val="007D291E"/>
    <w:rsid w:val="007D2C34"/>
    <w:rsid w:val="007D2FFB"/>
    <w:rsid w:val="007D3193"/>
    <w:rsid w:val="007D346F"/>
    <w:rsid w:val="007D3A7F"/>
    <w:rsid w:val="007D3DD1"/>
    <w:rsid w:val="007D3E86"/>
    <w:rsid w:val="007D3F75"/>
    <w:rsid w:val="007D40BC"/>
    <w:rsid w:val="007D42CE"/>
    <w:rsid w:val="007D4575"/>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71B"/>
    <w:rsid w:val="007D797E"/>
    <w:rsid w:val="007D79D2"/>
    <w:rsid w:val="007D7B1A"/>
    <w:rsid w:val="007D7B98"/>
    <w:rsid w:val="007D7DA8"/>
    <w:rsid w:val="007D7EA8"/>
    <w:rsid w:val="007D7ED5"/>
    <w:rsid w:val="007D7F62"/>
    <w:rsid w:val="007E0097"/>
    <w:rsid w:val="007E025D"/>
    <w:rsid w:val="007E0317"/>
    <w:rsid w:val="007E03D8"/>
    <w:rsid w:val="007E04E9"/>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994"/>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3E0"/>
    <w:rsid w:val="00840511"/>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F36"/>
    <w:rsid w:val="00857F52"/>
    <w:rsid w:val="0086001A"/>
    <w:rsid w:val="00860132"/>
    <w:rsid w:val="00860181"/>
    <w:rsid w:val="008603ED"/>
    <w:rsid w:val="0086067D"/>
    <w:rsid w:val="00860836"/>
    <w:rsid w:val="008609E0"/>
    <w:rsid w:val="00860A70"/>
    <w:rsid w:val="00860B12"/>
    <w:rsid w:val="00860D32"/>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5D9"/>
    <w:rsid w:val="00884939"/>
    <w:rsid w:val="00884B02"/>
    <w:rsid w:val="00884C42"/>
    <w:rsid w:val="00884E77"/>
    <w:rsid w:val="008852F3"/>
    <w:rsid w:val="00885789"/>
    <w:rsid w:val="008859FA"/>
    <w:rsid w:val="00885AE0"/>
    <w:rsid w:val="00885F51"/>
    <w:rsid w:val="00885F7C"/>
    <w:rsid w:val="00886006"/>
    <w:rsid w:val="008863BF"/>
    <w:rsid w:val="008863F2"/>
    <w:rsid w:val="00886473"/>
    <w:rsid w:val="00886630"/>
    <w:rsid w:val="00886886"/>
    <w:rsid w:val="00886A0D"/>
    <w:rsid w:val="00886C98"/>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43"/>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461"/>
    <w:rsid w:val="008C570C"/>
    <w:rsid w:val="008C5849"/>
    <w:rsid w:val="008C58D5"/>
    <w:rsid w:val="008C5AC9"/>
    <w:rsid w:val="008C5E8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2076"/>
    <w:rsid w:val="008D22DA"/>
    <w:rsid w:val="008D264C"/>
    <w:rsid w:val="008D2A4F"/>
    <w:rsid w:val="008D2A8D"/>
    <w:rsid w:val="008D2AAD"/>
    <w:rsid w:val="008D2CCF"/>
    <w:rsid w:val="008D2DFF"/>
    <w:rsid w:val="008D30B4"/>
    <w:rsid w:val="008D32BD"/>
    <w:rsid w:val="008D33A9"/>
    <w:rsid w:val="008D3843"/>
    <w:rsid w:val="008D3DFC"/>
    <w:rsid w:val="008D3F6F"/>
    <w:rsid w:val="008D4259"/>
    <w:rsid w:val="008D4425"/>
    <w:rsid w:val="008D444D"/>
    <w:rsid w:val="008D47A6"/>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91D"/>
    <w:rsid w:val="008D793A"/>
    <w:rsid w:val="008D7A74"/>
    <w:rsid w:val="008D7EF5"/>
    <w:rsid w:val="008E005E"/>
    <w:rsid w:val="008E02AE"/>
    <w:rsid w:val="008E042A"/>
    <w:rsid w:val="008E0550"/>
    <w:rsid w:val="008E0C44"/>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9E"/>
    <w:rsid w:val="008E3FDF"/>
    <w:rsid w:val="008E42F4"/>
    <w:rsid w:val="008E432B"/>
    <w:rsid w:val="008E44CB"/>
    <w:rsid w:val="008E47FD"/>
    <w:rsid w:val="008E48CF"/>
    <w:rsid w:val="008E4A16"/>
    <w:rsid w:val="008E4B41"/>
    <w:rsid w:val="008E4E4C"/>
    <w:rsid w:val="008E4FB7"/>
    <w:rsid w:val="008E5179"/>
    <w:rsid w:val="008E5366"/>
    <w:rsid w:val="008E55ED"/>
    <w:rsid w:val="008E5B9A"/>
    <w:rsid w:val="008E5BBC"/>
    <w:rsid w:val="008E5DA3"/>
    <w:rsid w:val="008E5EE4"/>
    <w:rsid w:val="008E5FBD"/>
    <w:rsid w:val="008E5FEC"/>
    <w:rsid w:val="008E6182"/>
    <w:rsid w:val="008E62AC"/>
    <w:rsid w:val="008E652B"/>
    <w:rsid w:val="008E6576"/>
    <w:rsid w:val="008E66F5"/>
    <w:rsid w:val="008E66F7"/>
    <w:rsid w:val="008E6781"/>
    <w:rsid w:val="008E69AE"/>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F84"/>
    <w:rsid w:val="00920FF8"/>
    <w:rsid w:val="00921143"/>
    <w:rsid w:val="009212C7"/>
    <w:rsid w:val="00921457"/>
    <w:rsid w:val="009214C5"/>
    <w:rsid w:val="0092184E"/>
    <w:rsid w:val="009219A5"/>
    <w:rsid w:val="00921D34"/>
    <w:rsid w:val="0092205F"/>
    <w:rsid w:val="009221EE"/>
    <w:rsid w:val="0092298F"/>
    <w:rsid w:val="00922C28"/>
    <w:rsid w:val="00923069"/>
    <w:rsid w:val="00923546"/>
    <w:rsid w:val="00923882"/>
    <w:rsid w:val="00923889"/>
    <w:rsid w:val="00923BD3"/>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1E"/>
    <w:rsid w:val="00950C9D"/>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45B"/>
    <w:rsid w:val="009634C4"/>
    <w:rsid w:val="0096361C"/>
    <w:rsid w:val="0096389C"/>
    <w:rsid w:val="00963A45"/>
    <w:rsid w:val="00963A78"/>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24"/>
    <w:rsid w:val="00993B73"/>
    <w:rsid w:val="00994133"/>
    <w:rsid w:val="009944D6"/>
    <w:rsid w:val="0099473F"/>
    <w:rsid w:val="00994846"/>
    <w:rsid w:val="00994A09"/>
    <w:rsid w:val="00994CCA"/>
    <w:rsid w:val="00994F2F"/>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A9"/>
    <w:rsid w:val="009970ED"/>
    <w:rsid w:val="0099714D"/>
    <w:rsid w:val="009971F8"/>
    <w:rsid w:val="00997526"/>
    <w:rsid w:val="009975B9"/>
    <w:rsid w:val="00997818"/>
    <w:rsid w:val="00997889"/>
    <w:rsid w:val="00997AC8"/>
    <w:rsid w:val="00997B1C"/>
    <w:rsid w:val="00997E4E"/>
    <w:rsid w:val="009A031B"/>
    <w:rsid w:val="009A0386"/>
    <w:rsid w:val="009A0518"/>
    <w:rsid w:val="009A053A"/>
    <w:rsid w:val="009A066B"/>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F23"/>
    <w:rsid w:val="009B4034"/>
    <w:rsid w:val="009B4975"/>
    <w:rsid w:val="009B4979"/>
    <w:rsid w:val="009B4A3D"/>
    <w:rsid w:val="009B4B70"/>
    <w:rsid w:val="009B4BB7"/>
    <w:rsid w:val="009B4EFD"/>
    <w:rsid w:val="009B50AE"/>
    <w:rsid w:val="009B5259"/>
    <w:rsid w:val="009B5901"/>
    <w:rsid w:val="009B5E32"/>
    <w:rsid w:val="009B634F"/>
    <w:rsid w:val="009B6574"/>
    <w:rsid w:val="009B65F7"/>
    <w:rsid w:val="009B6A2E"/>
    <w:rsid w:val="009B6ABC"/>
    <w:rsid w:val="009B6C6E"/>
    <w:rsid w:val="009B6C87"/>
    <w:rsid w:val="009B6E87"/>
    <w:rsid w:val="009B6E89"/>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3E"/>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7F3"/>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E7B"/>
    <w:rsid w:val="009E4FB7"/>
    <w:rsid w:val="009E513B"/>
    <w:rsid w:val="009E5596"/>
    <w:rsid w:val="009E5A34"/>
    <w:rsid w:val="009E5B1B"/>
    <w:rsid w:val="009E5CED"/>
    <w:rsid w:val="009E6012"/>
    <w:rsid w:val="009E6134"/>
    <w:rsid w:val="009E692D"/>
    <w:rsid w:val="009E69D7"/>
    <w:rsid w:val="009E6C39"/>
    <w:rsid w:val="009E6D1B"/>
    <w:rsid w:val="009E6D8A"/>
    <w:rsid w:val="009E70FB"/>
    <w:rsid w:val="009E72FF"/>
    <w:rsid w:val="009E744A"/>
    <w:rsid w:val="009E744C"/>
    <w:rsid w:val="009E77A4"/>
    <w:rsid w:val="009E7938"/>
    <w:rsid w:val="009E7AF5"/>
    <w:rsid w:val="009E7C98"/>
    <w:rsid w:val="009F05CA"/>
    <w:rsid w:val="009F07FE"/>
    <w:rsid w:val="009F0AE7"/>
    <w:rsid w:val="009F0C5A"/>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10006"/>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62CE"/>
    <w:rsid w:val="00A1642A"/>
    <w:rsid w:val="00A165F7"/>
    <w:rsid w:val="00A166F3"/>
    <w:rsid w:val="00A168D9"/>
    <w:rsid w:val="00A16AB2"/>
    <w:rsid w:val="00A16CE9"/>
    <w:rsid w:val="00A16E05"/>
    <w:rsid w:val="00A16F3B"/>
    <w:rsid w:val="00A16FBF"/>
    <w:rsid w:val="00A16FC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775"/>
    <w:rsid w:val="00A328A7"/>
    <w:rsid w:val="00A3292D"/>
    <w:rsid w:val="00A32CF0"/>
    <w:rsid w:val="00A32D49"/>
    <w:rsid w:val="00A32D4F"/>
    <w:rsid w:val="00A32DA6"/>
    <w:rsid w:val="00A32DDA"/>
    <w:rsid w:val="00A32DF1"/>
    <w:rsid w:val="00A3307A"/>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33C"/>
    <w:rsid w:val="00A36682"/>
    <w:rsid w:val="00A36B67"/>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29E"/>
    <w:rsid w:val="00A736FB"/>
    <w:rsid w:val="00A7372D"/>
    <w:rsid w:val="00A73804"/>
    <w:rsid w:val="00A73B19"/>
    <w:rsid w:val="00A73D5C"/>
    <w:rsid w:val="00A73DC2"/>
    <w:rsid w:val="00A73FE7"/>
    <w:rsid w:val="00A74080"/>
    <w:rsid w:val="00A74355"/>
    <w:rsid w:val="00A74548"/>
    <w:rsid w:val="00A747B2"/>
    <w:rsid w:val="00A74835"/>
    <w:rsid w:val="00A74A18"/>
    <w:rsid w:val="00A74AE1"/>
    <w:rsid w:val="00A74AF0"/>
    <w:rsid w:val="00A74BD5"/>
    <w:rsid w:val="00A74BE1"/>
    <w:rsid w:val="00A74D91"/>
    <w:rsid w:val="00A751F6"/>
    <w:rsid w:val="00A75A19"/>
    <w:rsid w:val="00A75A3E"/>
    <w:rsid w:val="00A75D55"/>
    <w:rsid w:val="00A75E5A"/>
    <w:rsid w:val="00A75F38"/>
    <w:rsid w:val="00A75FDC"/>
    <w:rsid w:val="00A760E8"/>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ACF"/>
    <w:rsid w:val="00A80D2D"/>
    <w:rsid w:val="00A80E28"/>
    <w:rsid w:val="00A80ED8"/>
    <w:rsid w:val="00A81057"/>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711"/>
    <w:rsid w:val="00A9484E"/>
    <w:rsid w:val="00A94B18"/>
    <w:rsid w:val="00A94C3F"/>
    <w:rsid w:val="00A94D61"/>
    <w:rsid w:val="00A94E9D"/>
    <w:rsid w:val="00A94F9A"/>
    <w:rsid w:val="00A95227"/>
    <w:rsid w:val="00A95746"/>
    <w:rsid w:val="00A95974"/>
    <w:rsid w:val="00A959CF"/>
    <w:rsid w:val="00A95ACF"/>
    <w:rsid w:val="00A95AF7"/>
    <w:rsid w:val="00A9680C"/>
    <w:rsid w:val="00A96983"/>
    <w:rsid w:val="00A9699B"/>
    <w:rsid w:val="00A96C80"/>
    <w:rsid w:val="00A96E7D"/>
    <w:rsid w:val="00A96E9E"/>
    <w:rsid w:val="00A96EE7"/>
    <w:rsid w:val="00A972C7"/>
    <w:rsid w:val="00A974B0"/>
    <w:rsid w:val="00A97CEC"/>
    <w:rsid w:val="00A97EF7"/>
    <w:rsid w:val="00AA014C"/>
    <w:rsid w:val="00AA01B4"/>
    <w:rsid w:val="00AA0593"/>
    <w:rsid w:val="00AA06E5"/>
    <w:rsid w:val="00AA0942"/>
    <w:rsid w:val="00AA0AEF"/>
    <w:rsid w:val="00AA0B81"/>
    <w:rsid w:val="00AA0D88"/>
    <w:rsid w:val="00AA0DEB"/>
    <w:rsid w:val="00AA1195"/>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75"/>
    <w:rsid w:val="00AC3B4B"/>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A7D"/>
    <w:rsid w:val="00AC6CE4"/>
    <w:rsid w:val="00AC6DD7"/>
    <w:rsid w:val="00AC6E2E"/>
    <w:rsid w:val="00AC6FF1"/>
    <w:rsid w:val="00AC74D7"/>
    <w:rsid w:val="00AC7713"/>
    <w:rsid w:val="00AC78D5"/>
    <w:rsid w:val="00AC7A12"/>
    <w:rsid w:val="00AC7F64"/>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3EB"/>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240"/>
    <w:rsid w:val="00B072C3"/>
    <w:rsid w:val="00B07454"/>
    <w:rsid w:val="00B07692"/>
    <w:rsid w:val="00B07D2A"/>
    <w:rsid w:val="00B07E1D"/>
    <w:rsid w:val="00B07E5D"/>
    <w:rsid w:val="00B07F7E"/>
    <w:rsid w:val="00B101D9"/>
    <w:rsid w:val="00B106E4"/>
    <w:rsid w:val="00B10C4A"/>
    <w:rsid w:val="00B10C83"/>
    <w:rsid w:val="00B10E38"/>
    <w:rsid w:val="00B11492"/>
    <w:rsid w:val="00B11771"/>
    <w:rsid w:val="00B119A2"/>
    <w:rsid w:val="00B11AB8"/>
    <w:rsid w:val="00B11BCE"/>
    <w:rsid w:val="00B11C89"/>
    <w:rsid w:val="00B11CF0"/>
    <w:rsid w:val="00B12082"/>
    <w:rsid w:val="00B120D0"/>
    <w:rsid w:val="00B122E2"/>
    <w:rsid w:val="00B124A2"/>
    <w:rsid w:val="00B124B0"/>
    <w:rsid w:val="00B125AE"/>
    <w:rsid w:val="00B12996"/>
    <w:rsid w:val="00B12A3C"/>
    <w:rsid w:val="00B12AEF"/>
    <w:rsid w:val="00B12C10"/>
    <w:rsid w:val="00B12FA1"/>
    <w:rsid w:val="00B13D13"/>
    <w:rsid w:val="00B13D8C"/>
    <w:rsid w:val="00B13F71"/>
    <w:rsid w:val="00B1492C"/>
    <w:rsid w:val="00B14A61"/>
    <w:rsid w:val="00B14B04"/>
    <w:rsid w:val="00B14BB5"/>
    <w:rsid w:val="00B15682"/>
    <w:rsid w:val="00B15A16"/>
    <w:rsid w:val="00B15AFE"/>
    <w:rsid w:val="00B15B1A"/>
    <w:rsid w:val="00B15BBB"/>
    <w:rsid w:val="00B15EA4"/>
    <w:rsid w:val="00B15EB4"/>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AA"/>
    <w:rsid w:val="00B369FF"/>
    <w:rsid w:val="00B36ADB"/>
    <w:rsid w:val="00B36B7E"/>
    <w:rsid w:val="00B37109"/>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FC"/>
    <w:rsid w:val="00B41160"/>
    <w:rsid w:val="00B412E4"/>
    <w:rsid w:val="00B41431"/>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D3"/>
    <w:rsid w:val="00B626CF"/>
    <w:rsid w:val="00B62A5D"/>
    <w:rsid w:val="00B62AB5"/>
    <w:rsid w:val="00B62AFE"/>
    <w:rsid w:val="00B62DD3"/>
    <w:rsid w:val="00B62DEC"/>
    <w:rsid w:val="00B62E65"/>
    <w:rsid w:val="00B62F9E"/>
    <w:rsid w:val="00B630B0"/>
    <w:rsid w:val="00B630B9"/>
    <w:rsid w:val="00B630F7"/>
    <w:rsid w:val="00B634A6"/>
    <w:rsid w:val="00B63A0A"/>
    <w:rsid w:val="00B63AE0"/>
    <w:rsid w:val="00B63B8A"/>
    <w:rsid w:val="00B63CA9"/>
    <w:rsid w:val="00B63E93"/>
    <w:rsid w:val="00B63EDD"/>
    <w:rsid w:val="00B6417E"/>
    <w:rsid w:val="00B641B8"/>
    <w:rsid w:val="00B642AD"/>
    <w:rsid w:val="00B642E3"/>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3EE"/>
    <w:rsid w:val="00B72694"/>
    <w:rsid w:val="00B72EDE"/>
    <w:rsid w:val="00B7308D"/>
    <w:rsid w:val="00B73154"/>
    <w:rsid w:val="00B731DA"/>
    <w:rsid w:val="00B732FE"/>
    <w:rsid w:val="00B7333D"/>
    <w:rsid w:val="00B739BA"/>
    <w:rsid w:val="00B73B2F"/>
    <w:rsid w:val="00B73C3C"/>
    <w:rsid w:val="00B73F7B"/>
    <w:rsid w:val="00B740EF"/>
    <w:rsid w:val="00B742E5"/>
    <w:rsid w:val="00B74685"/>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FD7"/>
    <w:rsid w:val="00B86343"/>
    <w:rsid w:val="00B86724"/>
    <w:rsid w:val="00B867AB"/>
    <w:rsid w:val="00B868C5"/>
    <w:rsid w:val="00B86900"/>
    <w:rsid w:val="00B8699B"/>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DB"/>
    <w:rsid w:val="00BD531A"/>
    <w:rsid w:val="00BD53DA"/>
    <w:rsid w:val="00BD54B0"/>
    <w:rsid w:val="00BD58D8"/>
    <w:rsid w:val="00BD593B"/>
    <w:rsid w:val="00BD59AE"/>
    <w:rsid w:val="00BD5AD6"/>
    <w:rsid w:val="00BD5ADE"/>
    <w:rsid w:val="00BD5D1A"/>
    <w:rsid w:val="00BD5D64"/>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6BD"/>
    <w:rsid w:val="00BF5A5F"/>
    <w:rsid w:val="00BF5D2C"/>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A80"/>
    <w:rsid w:val="00C00D34"/>
    <w:rsid w:val="00C00D42"/>
    <w:rsid w:val="00C00D9A"/>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CBD"/>
    <w:rsid w:val="00C05251"/>
    <w:rsid w:val="00C0533B"/>
    <w:rsid w:val="00C054CC"/>
    <w:rsid w:val="00C05577"/>
    <w:rsid w:val="00C05778"/>
    <w:rsid w:val="00C058A5"/>
    <w:rsid w:val="00C05939"/>
    <w:rsid w:val="00C05AAE"/>
    <w:rsid w:val="00C06174"/>
    <w:rsid w:val="00C064EB"/>
    <w:rsid w:val="00C0685A"/>
    <w:rsid w:val="00C068FF"/>
    <w:rsid w:val="00C069AB"/>
    <w:rsid w:val="00C06F79"/>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DE0"/>
    <w:rsid w:val="00C17E7C"/>
    <w:rsid w:val="00C17FC3"/>
    <w:rsid w:val="00C201C1"/>
    <w:rsid w:val="00C20427"/>
    <w:rsid w:val="00C20772"/>
    <w:rsid w:val="00C20845"/>
    <w:rsid w:val="00C20A02"/>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B4"/>
    <w:rsid w:val="00C22689"/>
    <w:rsid w:val="00C22872"/>
    <w:rsid w:val="00C22A2D"/>
    <w:rsid w:val="00C22AEE"/>
    <w:rsid w:val="00C22B04"/>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955"/>
    <w:rsid w:val="00C25970"/>
    <w:rsid w:val="00C25A17"/>
    <w:rsid w:val="00C25C27"/>
    <w:rsid w:val="00C25DE0"/>
    <w:rsid w:val="00C25F9F"/>
    <w:rsid w:val="00C260EC"/>
    <w:rsid w:val="00C26457"/>
    <w:rsid w:val="00C26517"/>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CF3"/>
    <w:rsid w:val="00C33E7D"/>
    <w:rsid w:val="00C3408B"/>
    <w:rsid w:val="00C342F9"/>
    <w:rsid w:val="00C34472"/>
    <w:rsid w:val="00C34606"/>
    <w:rsid w:val="00C34667"/>
    <w:rsid w:val="00C34810"/>
    <w:rsid w:val="00C34A4E"/>
    <w:rsid w:val="00C34CC7"/>
    <w:rsid w:val="00C34E61"/>
    <w:rsid w:val="00C350EF"/>
    <w:rsid w:val="00C351E7"/>
    <w:rsid w:val="00C353BE"/>
    <w:rsid w:val="00C3575A"/>
    <w:rsid w:val="00C357E7"/>
    <w:rsid w:val="00C359BB"/>
    <w:rsid w:val="00C35A8B"/>
    <w:rsid w:val="00C35B10"/>
    <w:rsid w:val="00C35B4E"/>
    <w:rsid w:val="00C35D03"/>
    <w:rsid w:val="00C35D4B"/>
    <w:rsid w:val="00C35F60"/>
    <w:rsid w:val="00C36099"/>
    <w:rsid w:val="00C361FB"/>
    <w:rsid w:val="00C36264"/>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1266"/>
    <w:rsid w:val="00C512F1"/>
    <w:rsid w:val="00C51422"/>
    <w:rsid w:val="00C5148D"/>
    <w:rsid w:val="00C5169D"/>
    <w:rsid w:val="00C51770"/>
    <w:rsid w:val="00C5217A"/>
    <w:rsid w:val="00C524B1"/>
    <w:rsid w:val="00C525B6"/>
    <w:rsid w:val="00C52842"/>
    <w:rsid w:val="00C52C75"/>
    <w:rsid w:val="00C52F0E"/>
    <w:rsid w:val="00C530FD"/>
    <w:rsid w:val="00C533C2"/>
    <w:rsid w:val="00C53B13"/>
    <w:rsid w:val="00C53BFA"/>
    <w:rsid w:val="00C53E88"/>
    <w:rsid w:val="00C53EEC"/>
    <w:rsid w:val="00C54048"/>
    <w:rsid w:val="00C545A1"/>
    <w:rsid w:val="00C54A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423"/>
    <w:rsid w:val="00C944B8"/>
    <w:rsid w:val="00C94586"/>
    <w:rsid w:val="00C94634"/>
    <w:rsid w:val="00C946D8"/>
    <w:rsid w:val="00C947F8"/>
    <w:rsid w:val="00C948FE"/>
    <w:rsid w:val="00C94DF3"/>
    <w:rsid w:val="00C94E75"/>
    <w:rsid w:val="00C95006"/>
    <w:rsid w:val="00C95057"/>
    <w:rsid w:val="00C9535C"/>
    <w:rsid w:val="00C955A6"/>
    <w:rsid w:val="00C956C0"/>
    <w:rsid w:val="00C95B10"/>
    <w:rsid w:val="00C95B2E"/>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61B"/>
    <w:rsid w:val="00CA2655"/>
    <w:rsid w:val="00CA2691"/>
    <w:rsid w:val="00CA28CD"/>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4B3"/>
    <w:rsid w:val="00CB16A4"/>
    <w:rsid w:val="00CB1E7C"/>
    <w:rsid w:val="00CB1ED6"/>
    <w:rsid w:val="00CB2213"/>
    <w:rsid w:val="00CB258B"/>
    <w:rsid w:val="00CB2717"/>
    <w:rsid w:val="00CB28FE"/>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949"/>
    <w:rsid w:val="00CD0A2C"/>
    <w:rsid w:val="00CD0AEC"/>
    <w:rsid w:val="00CD0BF6"/>
    <w:rsid w:val="00CD0D70"/>
    <w:rsid w:val="00CD1397"/>
    <w:rsid w:val="00CD1437"/>
    <w:rsid w:val="00CD16F2"/>
    <w:rsid w:val="00CD1801"/>
    <w:rsid w:val="00CD1D2B"/>
    <w:rsid w:val="00CD1D44"/>
    <w:rsid w:val="00CD21E3"/>
    <w:rsid w:val="00CD25AD"/>
    <w:rsid w:val="00CD26B6"/>
    <w:rsid w:val="00CD2873"/>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F6F"/>
    <w:rsid w:val="00CD7FF2"/>
    <w:rsid w:val="00CE062F"/>
    <w:rsid w:val="00CE0960"/>
    <w:rsid w:val="00CE0970"/>
    <w:rsid w:val="00CE0B3C"/>
    <w:rsid w:val="00CE0E28"/>
    <w:rsid w:val="00CE0E37"/>
    <w:rsid w:val="00CE0EA1"/>
    <w:rsid w:val="00CE0F12"/>
    <w:rsid w:val="00CE112E"/>
    <w:rsid w:val="00CE133D"/>
    <w:rsid w:val="00CE1421"/>
    <w:rsid w:val="00CE1606"/>
    <w:rsid w:val="00CE16A7"/>
    <w:rsid w:val="00CE1707"/>
    <w:rsid w:val="00CE1A35"/>
    <w:rsid w:val="00CE1BE1"/>
    <w:rsid w:val="00CE2321"/>
    <w:rsid w:val="00CE24A0"/>
    <w:rsid w:val="00CE24D1"/>
    <w:rsid w:val="00CE2813"/>
    <w:rsid w:val="00CE2BBC"/>
    <w:rsid w:val="00CE2C6C"/>
    <w:rsid w:val="00CE31C0"/>
    <w:rsid w:val="00CE3265"/>
    <w:rsid w:val="00CE36C1"/>
    <w:rsid w:val="00CE3983"/>
    <w:rsid w:val="00CE3A75"/>
    <w:rsid w:val="00CE3D16"/>
    <w:rsid w:val="00CE3E1F"/>
    <w:rsid w:val="00CE419A"/>
    <w:rsid w:val="00CE4441"/>
    <w:rsid w:val="00CE44BB"/>
    <w:rsid w:val="00CE4BC8"/>
    <w:rsid w:val="00CE4C2A"/>
    <w:rsid w:val="00CE4F17"/>
    <w:rsid w:val="00CE4F3F"/>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476"/>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E6E"/>
    <w:rsid w:val="00D57E73"/>
    <w:rsid w:val="00D57EED"/>
    <w:rsid w:val="00D60421"/>
    <w:rsid w:val="00D606F8"/>
    <w:rsid w:val="00D609B5"/>
    <w:rsid w:val="00D60AEA"/>
    <w:rsid w:val="00D60B4E"/>
    <w:rsid w:val="00D60F47"/>
    <w:rsid w:val="00D612DE"/>
    <w:rsid w:val="00D61302"/>
    <w:rsid w:val="00D616EE"/>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BC"/>
    <w:rsid w:val="00D8010E"/>
    <w:rsid w:val="00D8064A"/>
    <w:rsid w:val="00D80728"/>
    <w:rsid w:val="00D8076B"/>
    <w:rsid w:val="00D807A1"/>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2FB"/>
    <w:rsid w:val="00D853AF"/>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B8"/>
    <w:rsid w:val="00D924EE"/>
    <w:rsid w:val="00D9251E"/>
    <w:rsid w:val="00D92558"/>
    <w:rsid w:val="00D929C5"/>
    <w:rsid w:val="00D92E47"/>
    <w:rsid w:val="00D92F11"/>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82"/>
    <w:rsid w:val="00D96661"/>
    <w:rsid w:val="00D968AB"/>
    <w:rsid w:val="00D969F5"/>
    <w:rsid w:val="00D96B95"/>
    <w:rsid w:val="00D96F24"/>
    <w:rsid w:val="00D970F3"/>
    <w:rsid w:val="00D973A9"/>
    <w:rsid w:val="00D973E1"/>
    <w:rsid w:val="00D973E2"/>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2617"/>
    <w:rsid w:val="00DB27E2"/>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E4D"/>
    <w:rsid w:val="00DC3F8E"/>
    <w:rsid w:val="00DC4790"/>
    <w:rsid w:val="00DC48C9"/>
    <w:rsid w:val="00DC4926"/>
    <w:rsid w:val="00DC49C3"/>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79E"/>
    <w:rsid w:val="00DD09A6"/>
    <w:rsid w:val="00DD0A8C"/>
    <w:rsid w:val="00DD0C5F"/>
    <w:rsid w:val="00DD107E"/>
    <w:rsid w:val="00DD1644"/>
    <w:rsid w:val="00DD1B20"/>
    <w:rsid w:val="00DD1C2D"/>
    <w:rsid w:val="00DD2065"/>
    <w:rsid w:val="00DD231C"/>
    <w:rsid w:val="00DD2321"/>
    <w:rsid w:val="00DD2396"/>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253"/>
    <w:rsid w:val="00DD74EC"/>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C8"/>
    <w:rsid w:val="00E1302C"/>
    <w:rsid w:val="00E1304D"/>
    <w:rsid w:val="00E1311F"/>
    <w:rsid w:val="00E13335"/>
    <w:rsid w:val="00E13396"/>
    <w:rsid w:val="00E134EA"/>
    <w:rsid w:val="00E1354E"/>
    <w:rsid w:val="00E13E67"/>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14D"/>
    <w:rsid w:val="00E164F8"/>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E99"/>
    <w:rsid w:val="00E21343"/>
    <w:rsid w:val="00E21A13"/>
    <w:rsid w:val="00E21F43"/>
    <w:rsid w:val="00E21FBE"/>
    <w:rsid w:val="00E22480"/>
    <w:rsid w:val="00E22903"/>
    <w:rsid w:val="00E22A12"/>
    <w:rsid w:val="00E22D1E"/>
    <w:rsid w:val="00E22DD0"/>
    <w:rsid w:val="00E2304D"/>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C0B"/>
    <w:rsid w:val="00E30CA7"/>
    <w:rsid w:val="00E30CB3"/>
    <w:rsid w:val="00E30CFA"/>
    <w:rsid w:val="00E30E0B"/>
    <w:rsid w:val="00E30E98"/>
    <w:rsid w:val="00E313C3"/>
    <w:rsid w:val="00E31459"/>
    <w:rsid w:val="00E31851"/>
    <w:rsid w:val="00E31856"/>
    <w:rsid w:val="00E319AA"/>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FF"/>
    <w:rsid w:val="00E33AEA"/>
    <w:rsid w:val="00E33DAA"/>
    <w:rsid w:val="00E34040"/>
    <w:rsid w:val="00E340DB"/>
    <w:rsid w:val="00E34396"/>
    <w:rsid w:val="00E345D4"/>
    <w:rsid w:val="00E3473A"/>
    <w:rsid w:val="00E3483B"/>
    <w:rsid w:val="00E348CF"/>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CFA"/>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51"/>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CC0"/>
    <w:rsid w:val="00E82DDB"/>
    <w:rsid w:val="00E83226"/>
    <w:rsid w:val="00E8338B"/>
    <w:rsid w:val="00E834E7"/>
    <w:rsid w:val="00E836A0"/>
    <w:rsid w:val="00E83834"/>
    <w:rsid w:val="00E83ADB"/>
    <w:rsid w:val="00E83CF3"/>
    <w:rsid w:val="00E8400F"/>
    <w:rsid w:val="00E8418E"/>
    <w:rsid w:val="00E842AC"/>
    <w:rsid w:val="00E8445B"/>
    <w:rsid w:val="00E844F3"/>
    <w:rsid w:val="00E84622"/>
    <w:rsid w:val="00E84743"/>
    <w:rsid w:val="00E847E7"/>
    <w:rsid w:val="00E84826"/>
    <w:rsid w:val="00E84875"/>
    <w:rsid w:val="00E84AAF"/>
    <w:rsid w:val="00E84B17"/>
    <w:rsid w:val="00E84B33"/>
    <w:rsid w:val="00E84BFF"/>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D42"/>
    <w:rsid w:val="00EA0F4A"/>
    <w:rsid w:val="00EA0F8F"/>
    <w:rsid w:val="00EA1112"/>
    <w:rsid w:val="00EA1587"/>
    <w:rsid w:val="00EA15F2"/>
    <w:rsid w:val="00EA1667"/>
    <w:rsid w:val="00EA192F"/>
    <w:rsid w:val="00EA1C09"/>
    <w:rsid w:val="00EA1CCA"/>
    <w:rsid w:val="00EA1FB9"/>
    <w:rsid w:val="00EA2148"/>
    <w:rsid w:val="00EA2AAF"/>
    <w:rsid w:val="00EA2B56"/>
    <w:rsid w:val="00EA2C58"/>
    <w:rsid w:val="00EA309C"/>
    <w:rsid w:val="00EA3424"/>
    <w:rsid w:val="00EA348E"/>
    <w:rsid w:val="00EA3E66"/>
    <w:rsid w:val="00EA3E6B"/>
    <w:rsid w:val="00EA3EFD"/>
    <w:rsid w:val="00EA3FCB"/>
    <w:rsid w:val="00EA43F7"/>
    <w:rsid w:val="00EA44B7"/>
    <w:rsid w:val="00EA4519"/>
    <w:rsid w:val="00EA4557"/>
    <w:rsid w:val="00EA45E6"/>
    <w:rsid w:val="00EA4B6B"/>
    <w:rsid w:val="00EA4B97"/>
    <w:rsid w:val="00EA502A"/>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B7CA0"/>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BCF"/>
    <w:rsid w:val="00EC2BF6"/>
    <w:rsid w:val="00EC304C"/>
    <w:rsid w:val="00EC33F5"/>
    <w:rsid w:val="00EC38C2"/>
    <w:rsid w:val="00EC43A0"/>
    <w:rsid w:val="00EC469F"/>
    <w:rsid w:val="00EC46A1"/>
    <w:rsid w:val="00EC4762"/>
    <w:rsid w:val="00EC4E54"/>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D1"/>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6C3"/>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9E"/>
    <w:rsid w:val="00F101F7"/>
    <w:rsid w:val="00F1022D"/>
    <w:rsid w:val="00F103F2"/>
    <w:rsid w:val="00F10703"/>
    <w:rsid w:val="00F1099D"/>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334"/>
    <w:rsid w:val="00F25522"/>
    <w:rsid w:val="00F2585A"/>
    <w:rsid w:val="00F258DE"/>
    <w:rsid w:val="00F25D04"/>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20BA"/>
    <w:rsid w:val="00F321AA"/>
    <w:rsid w:val="00F3220A"/>
    <w:rsid w:val="00F3235E"/>
    <w:rsid w:val="00F3251F"/>
    <w:rsid w:val="00F32798"/>
    <w:rsid w:val="00F32802"/>
    <w:rsid w:val="00F32DC3"/>
    <w:rsid w:val="00F32E7A"/>
    <w:rsid w:val="00F333BA"/>
    <w:rsid w:val="00F3344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963"/>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53B"/>
    <w:rsid w:val="00F67566"/>
    <w:rsid w:val="00F676FE"/>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7FE"/>
    <w:rsid w:val="00F829E1"/>
    <w:rsid w:val="00F82AEA"/>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2EF"/>
    <w:rsid w:val="00F904F0"/>
    <w:rsid w:val="00F906B4"/>
    <w:rsid w:val="00F906D1"/>
    <w:rsid w:val="00F90907"/>
    <w:rsid w:val="00F90CFB"/>
    <w:rsid w:val="00F90D6E"/>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42F4"/>
    <w:rsid w:val="00FA440D"/>
    <w:rsid w:val="00FA447A"/>
    <w:rsid w:val="00FA45DA"/>
    <w:rsid w:val="00FA4621"/>
    <w:rsid w:val="00FA469C"/>
    <w:rsid w:val="00FA4772"/>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BF"/>
    <w:rsid w:val="00FB0BAA"/>
    <w:rsid w:val="00FB0E27"/>
    <w:rsid w:val="00FB0EBD"/>
    <w:rsid w:val="00FB0EF5"/>
    <w:rsid w:val="00FB119E"/>
    <w:rsid w:val="00FB1532"/>
    <w:rsid w:val="00FB191A"/>
    <w:rsid w:val="00FB1982"/>
    <w:rsid w:val="00FB1AFC"/>
    <w:rsid w:val="00FB1DA9"/>
    <w:rsid w:val="00FB1F1B"/>
    <w:rsid w:val="00FB225F"/>
    <w:rsid w:val="00FB2457"/>
    <w:rsid w:val="00FB257F"/>
    <w:rsid w:val="00FB25F6"/>
    <w:rsid w:val="00FB263D"/>
    <w:rsid w:val="00FB2787"/>
    <w:rsid w:val="00FB284E"/>
    <w:rsid w:val="00FB2A9B"/>
    <w:rsid w:val="00FB2C56"/>
    <w:rsid w:val="00FB2CDB"/>
    <w:rsid w:val="00FB2DE5"/>
    <w:rsid w:val="00FB30C5"/>
    <w:rsid w:val="00FB3162"/>
    <w:rsid w:val="00FB329A"/>
    <w:rsid w:val="00FB372E"/>
    <w:rsid w:val="00FB3992"/>
    <w:rsid w:val="00FB3A23"/>
    <w:rsid w:val="00FB3C75"/>
    <w:rsid w:val="00FB3F76"/>
    <w:rsid w:val="00FB409C"/>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244"/>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E2E"/>
    <w:rsid w:val="00FC708C"/>
    <w:rsid w:val="00FC70B0"/>
    <w:rsid w:val="00FC72D4"/>
    <w:rsid w:val="00FC75BC"/>
    <w:rsid w:val="00FC75BD"/>
    <w:rsid w:val="00FC75CC"/>
    <w:rsid w:val="00FC7717"/>
    <w:rsid w:val="00FC79FF"/>
    <w:rsid w:val="00FC7B73"/>
    <w:rsid w:val="00FC7C9E"/>
    <w:rsid w:val="00FC7E86"/>
    <w:rsid w:val="00FC7FE6"/>
    <w:rsid w:val="00FD017E"/>
    <w:rsid w:val="00FD0BE8"/>
    <w:rsid w:val="00FD0C9A"/>
    <w:rsid w:val="00FD0CCC"/>
    <w:rsid w:val="00FD10B0"/>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94"/>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habad.org/library/article_cdo/aid/1310386/jewish/Why-Does-the-Blessing-Only-Mention-the-Lulav.htm" TargetMode="External"/><Relationship Id="rId18" Type="http://schemas.openxmlformats.org/officeDocument/2006/relationships/hyperlink" Target="https://www.chabad.org/library/bible_cdo/aid/9998/jewish/Chapter-34.ht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chabad.org/library/article_cdo/aid/433240/jewish/God.htm" TargetMode="External"/><Relationship Id="rId2" Type="http://schemas.openxmlformats.org/officeDocument/2006/relationships/styles" Target="styles.xml"/><Relationship Id="rId16" Type="http://schemas.openxmlformats.org/officeDocument/2006/relationships/hyperlink" Target="https://www.chabad.org/library/article_cdo/aid/1438516/jewish/Mitzvah.htm" TargetMode="External"/><Relationship Id="rId20" Type="http://schemas.openxmlformats.org/officeDocument/2006/relationships/hyperlink" Target="https://www.chabad.org/torah-texts/5452685/Talmud/Sotah/Chapter-7/34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abad.org/search/keyword_cdo/kid/7268/jewish/Shuchat-Chaya.ht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habad.org/library/article_cdo/aid/4407857/jewish/What-Is-a-Yeshiva.htm"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habad.org/library/bible_cdo/aid/9998/jewish/Chapter-34.htm" TargetMode="External"/><Relationship Id="rId4" Type="http://schemas.openxmlformats.org/officeDocument/2006/relationships/webSettings" Target="webSettings.xml"/><Relationship Id="rId9" Type="http://schemas.openxmlformats.org/officeDocument/2006/relationships/hyperlink" Target="https://aish.com/authors/128771548" TargetMode="External"/><Relationship Id="rId14" Type="http://schemas.openxmlformats.org/officeDocument/2006/relationships/hyperlink" Target="https://www.chabad.org/library/article_cdo/aid/746603/jewish/What-Is-an-Etrog.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4877</Words>
  <Characters>27804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2026-05-27T22:21:00Z</cp:lastPrinted>
  <dcterms:created xsi:type="dcterms:W3CDTF">2026-08-30T19:11:00Z</dcterms:created>
  <dcterms:modified xsi:type="dcterms:W3CDTF">2026-08-30T19:11:00Z</dcterms:modified>
</cp:coreProperties>
</file>